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A35" w:rsidRDefault="000E3834">
      <w:pPr>
        <w:pStyle w:val="Corpodetexto"/>
        <w:ind w:left="100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  <w:lang w:val="pt-BR" w:eastAsia="pt-BR"/>
        </w:rPr>
        <w:drawing>
          <wp:inline distT="0" distB="0" distL="0" distR="0">
            <wp:extent cx="2638425" cy="533400"/>
            <wp:effectExtent l="0" t="0" r="0" b="0"/>
            <wp:docPr id="1" name="image1.png" descr="http://www.susep.gov.br/logo_sus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5A35" w:rsidRDefault="00C55A35">
      <w:pPr>
        <w:pStyle w:val="Corpodetexto"/>
        <w:rPr>
          <w:rFonts w:ascii="Times New Roman"/>
          <w:b w:val="0"/>
          <w:sz w:val="20"/>
        </w:rPr>
      </w:pPr>
    </w:p>
    <w:p w:rsidR="00C55A35" w:rsidRDefault="000E3834">
      <w:pPr>
        <w:pStyle w:val="Corpodetexto"/>
        <w:spacing w:before="6"/>
        <w:rPr>
          <w:rFonts w:ascii="Times New Roman"/>
          <w:b w:val="0"/>
          <w:sz w:val="10"/>
        </w:rPr>
      </w:pPr>
      <w:r>
        <w:rPr>
          <w:noProof/>
          <w:lang w:val="pt-BR" w:eastAsia="pt-BR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3141345</wp:posOffset>
            </wp:positionH>
            <wp:positionV relativeFrom="paragraph">
              <wp:posOffset>82550</wp:posOffset>
            </wp:positionV>
            <wp:extent cx="841248" cy="841248"/>
            <wp:effectExtent l="0" t="0" r="0" b="0"/>
            <wp:wrapTopAndBottom/>
            <wp:docPr id="3" name="image2.jpeg" descr="imag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1248" cy="841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55A35" w:rsidRDefault="00C55A35">
      <w:pPr>
        <w:pStyle w:val="Corpodetexto"/>
        <w:rPr>
          <w:rFonts w:ascii="Times New Roman"/>
          <w:b w:val="0"/>
          <w:sz w:val="20"/>
        </w:rPr>
      </w:pPr>
    </w:p>
    <w:p w:rsidR="00C55A35" w:rsidRDefault="00C55A35">
      <w:pPr>
        <w:pStyle w:val="Corpodetexto"/>
        <w:spacing w:before="9"/>
        <w:rPr>
          <w:rFonts w:ascii="Times New Roman"/>
          <w:b w:val="0"/>
          <w:sz w:val="15"/>
        </w:rPr>
      </w:pPr>
    </w:p>
    <w:p w:rsidR="00C55A35" w:rsidRDefault="000E3834" w:rsidP="002015C0">
      <w:pPr>
        <w:spacing w:before="92" w:line="264" w:lineRule="auto"/>
        <w:ind w:right="1117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SUPERINTENDÊNCIA</w:t>
      </w:r>
      <w:r>
        <w:rPr>
          <w:rFonts w:ascii="Arial" w:hAnsi="Arial"/>
          <w:b/>
          <w:spacing w:val="-15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-12"/>
          <w:sz w:val="24"/>
        </w:rPr>
        <w:t xml:space="preserve"> </w:t>
      </w:r>
      <w:r>
        <w:rPr>
          <w:rFonts w:ascii="Arial" w:hAnsi="Arial"/>
          <w:b/>
          <w:sz w:val="24"/>
        </w:rPr>
        <w:t>SEGUROS</w:t>
      </w:r>
      <w:r>
        <w:rPr>
          <w:rFonts w:ascii="Arial" w:hAnsi="Arial"/>
          <w:b/>
          <w:spacing w:val="-12"/>
          <w:sz w:val="24"/>
        </w:rPr>
        <w:t xml:space="preserve"> </w:t>
      </w:r>
      <w:r>
        <w:rPr>
          <w:rFonts w:ascii="Arial" w:hAnsi="Arial"/>
          <w:b/>
          <w:sz w:val="24"/>
        </w:rPr>
        <w:t>PRIVADOS</w:t>
      </w:r>
    </w:p>
    <w:p w:rsidR="00C55A35" w:rsidRDefault="00C55A35">
      <w:pPr>
        <w:pStyle w:val="Corpodetexto"/>
        <w:rPr>
          <w:rFonts w:ascii="Arial"/>
          <w:sz w:val="20"/>
        </w:rPr>
      </w:pPr>
    </w:p>
    <w:p w:rsidR="00C55A35" w:rsidRDefault="00C55A35">
      <w:pPr>
        <w:pStyle w:val="Corpodetexto"/>
        <w:rPr>
          <w:rFonts w:ascii="Arial"/>
          <w:sz w:val="20"/>
        </w:rPr>
      </w:pPr>
    </w:p>
    <w:p w:rsidR="00C55A35" w:rsidRDefault="000E3834">
      <w:pPr>
        <w:pStyle w:val="Corpodetexto"/>
        <w:spacing w:before="187"/>
        <w:ind w:left="2951" w:right="2966"/>
        <w:jc w:val="center"/>
      </w:pPr>
      <w:r>
        <w:t>ANEXO</w:t>
      </w:r>
      <w:r>
        <w:rPr>
          <w:spacing w:val="-4"/>
        </w:rPr>
        <w:t xml:space="preserve"> </w:t>
      </w:r>
      <w:r>
        <w:rPr>
          <w:spacing w:val="-5"/>
        </w:rPr>
        <w:t>IV</w:t>
      </w:r>
    </w:p>
    <w:p w:rsidR="00C55A35" w:rsidRDefault="00C55A35">
      <w:pPr>
        <w:spacing w:before="1"/>
        <w:rPr>
          <w:b/>
        </w:rPr>
      </w:pPr>
    </w:p>
    <w:p w:rsidR="00C55A35" w:rsidRDefault="000E3834">
      <w:pPr>
        <w:pStyle w:val="Corpodetexto"/>
        <w:ind w:left="2951" w:right="3110"/>
        <w:jc w:val="center"/>
      </w:pPr>
      <w:r>
        <w:rPr>
          <w:u w:val="single"/>
        </w:rPr>
        <w:t>INSTRUMENTO</w:t>
      </w:r>
      <w:r>
        <w:rPr>
          <w:spacing w:val="-8"/>
          <w:u w:val="single"/>
        </w:rPr>
        <w:t xml:space="preserve"> </w:t>
      </w:r>
      <w:r>
        <w:rPr>
          <w:u w:val="single"/>
        </w:rPr>
        <w:t>DE</w:t>
      </w:r>
      <w:r>
        <w:rPr>
          <w:spacing w:val="-5"/>
          <w:u w:val="single"/>
        </w:rPr>
        <w:t xml:space="preserve"> </w:t>
      </w:r>
      <w:r>
        <w:rPr>
          <w:u w:val="single"/>
        </w:rPr>
        <w:t>MEDIÇÃO</w:t>
      </w:r>
      <w:r>
        <w:rPr>
          <w:spacing w:val="-4"/>
          <w:u w:val="single"/>
        </w:rPr>
        <w:t xml:space="preserve"> </w:t>
      </w:r>
      <w:r>
        <w:rPr>
          <w:u w:val="single"/>
        </w:rPr>
        <w:t>DE</w:t>
      </w:r>
      <w:r>
        <w:rPr>
          <w:spacing w:val="-7"/>
          <w:u w:val="single"/>
        </w:rPr>
        <w:t xml:space="preserve"> </w:t>
      </w:r>
      <w:r>
        <w:rPr>
          <w:u w:val="single"/>
        </w:rPr>
        <w:t>RESULTADO</w:t>
      </w:r>
      <w:r>
        <w:rPr>
          <w:spacing w:val="-4"/>
          <w:u w:val="single"/>
        </w:rPr>
        <w:t xml:space="preserve"> (IMR)</w:t>
      </w:r>
    </w:p>
    <w:p w:rsidR="00C55A35" w:rsidRDefault="00C55A35">
      <w:pPr>
        <w:rPr>
          <w:b/>
          <w:sz w:val="20"/>
        </w:rPr>
      </w:pPr>
    </w:p>
    <w:p w:rsidR="00C55A35" w:rsidRDefault="00C55A35">
      <w:pPr>
        <w:spacing w:before="2"/>
        <w:rPr>
          <w:b/>
          <w:sz w:val="23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6"/>
        <w:gridCol w:w="3881"/>
        <w:gridCol w:w="3092"/>
      </w:tblGrid>
      <w:tr w:rsidR="00C55A35">
        <w:trPr>
          <w:trHeight w:val="1048"/>
        </w:trPr>
        <w:tc>
          <w:tcPr>
            <w:tcW w:w="10459" w:type="dxa"/>
            <w:gridSpan w:val="3"/>
          </w:tcPr>
          <w:p w:rsidR="00C55A35" w:rsidRDefault="00C55A35">
            <w:pPr>
              <w:pStyle w:val="TableParagraph"/>
              <w:rPr>
                <w:b/>
              </w:rPr>
            </w:pPr>
          </w:p>
          <w:p w:rsidR="00C55A35" w:rsidRDefault="00C55A35">
            <w:pPr>
              <w:pStyle w:val="TableParagraph"/>
              <w:spacing w:before="2"/>
              <w:rPr>
                <w:b/>
                <w:sz w:val="18"/>
              </w:rPr>
            </w:pPr>
          </w:p>
          <w:p w:rsidR="00C55A35" w:rsidRDefault="000E3834" w:rsidP="004064D7">
            <w:pPr>
              <w:pStyle w:val="TableParagraph"/>
              <w:spacing w:before="1"/>
              <w:ind w:left="1524" w:right="1874"/>
              <w:jc w:val="center"/>
              <w:rPr>
                <w:b/>
              </w:rPr>
            </w:pPr>
            <w:r>
              <w:rPr>
                <w:b/>
              </w:rPr>
              <w:t>FICHA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INSPEÇÃO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DOS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SERVIÇOS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 w:rsidR="004064D7">
              <w:rPr>
                <w:b/>
                <w:color w:val="0070C0"/>
              </w:rPr>
              <w:t>SECRETÁRIAS TÉCNICAS</w:t>
            </w:r>
          </w:p>
        </w:tc>
      </w:tr>
      <w:tr w:rsidR="00C55A35">
        <w:trPr>
          <w:trHeight w:val="1266"/>
        </w:trPr>
        <w:tc>
          <w:tcPr>
            <w:tcW w:w="3486" w:type="dxa"/>
          </w:tcPr>
          <w:p w:rsidR="00C55A35" w:rsidRDefault="000E3834">
            <w:pPr>
              <w:pStyle w:val="TableParagraph"/>
              <w:spacing w:line="234" w:lineRule="exact"/>
              <w:ind w:left="107"/>
              <w:rPr>
                <w:b/>
              </w:rPr>
            </w:pPr>
            <w:r>
              <w:t>UNIDADE: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-2"/>
              </w:rPr>
              <w:t>SUSEP</w:t>
            </w:r>
          </w:p>
        </w:tc>
        <w:tc>
          <w:tcPr>
            <w:tcW w:w="3881" w:type="dxa"/>
          </w:tcPr>
          <w:p w:rsidR="00C55A35" w:rsidRDefault="000E3834" w:rsidP="002015C0">
            <w:pPr>
              <w:pStyle w:val="TableParagraph"/>
              <w:spacing w:line="234" w:lineRule="exact"/>
              <w:ind w:left="107"/>
              <w:rPr>
                <w:b/>
              </w:rPr>
            </w:pPr>
            <w:r>
              <w:t>Data</w:t>
            </w:r>
            <w:r>
              <w:rPr>
                <w:spacing w:val="-3"/>
              </w:rPr>
              <w:t xml:space="preserve"> </w:t>
            </w:r>
            <w:r>
              <w:t>da</w:t>
            </w:r>
            <w:r>
              <w:rPr>
                <w:spacing w:val="-6"/>
              </w:rPr>
              <w:t xml:space="preserve"> </w:t>
            </w:r>
            <w:r>
              <w:t>Inspeção:</w:t>
            </w:r>
            <w:r>
              <w:rPr>
                <w:spacing w:val="-3"/>
              </w:rPr>
              <w:t xml:space="preserve"> </w:t>
            </w:r>
          </w:p>
        </w:tc>
        <w:tc>
          <w:tcPr>
            <w:tcW w:w="3092" w:type="dxa"/>
          </w:tcPr>
          <w:p w:rsidR="00C55A35" w:rsidRDefault="000E3834">
            <w:pPr>
              <w:pStyle w:val="TableParagraph"/>
              <w:spacing w:line="210" w:lineRule="exact"/>
              <w:ind w:left="107"/>
            </w:pPr>
            <w:r>
              <w:t>MÊS/ANO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REFERÊNCIA:</w:t>
            </w:r>
          </w:p>
          <w:p w:rsidR="00C55A35" w:rsidRDefault="00C55A35">
            <w:pPr>
              <w:pStyle w:val="TableParagraph"/>
              <w:spacing w:line="245" w:lineRule="exact"/>
              <w:ind w:left="107"/>
              <w:rPr>
                <w:b/>
              </w:rPr>
            </w:pPr>
          </w:p>
        </w:tc>
      </w:tr>
      <w:tr w:rsidR="00C55A35">
        <w:trPr>
          <w:trHeight w:val="1048"/>
        </w:trPr>
        <w:tc>
          <w:tcPr>
            <w:tcW w:w="7367" w:type="dxa"/>
            <w:gridSpan w:val="2"/>
          </w:tcPr>
          <w:p w:rsidR="00C55A35" w:rsidRDefault="000E3834" w:rsidP="002015C0">
            <w:pPr>
              <w:pStyle w:val="TableParagraph"/>
              <w:spacing w:line="236" w:lineRule="exact"/>
              <w:ind w:left="107"/>
              <w:rPr>
                <w:b/>
              </w:rPr>
            </w:pPr>
            <w:r>
              <w:rPr>
                <w:spacing w:val="-2"/>
              </w:rPr>
              <w:t>PROCESSO:</w:t>
            </w:r>
            <w:r>
              <w:rPr>
                <w:spacing w:val="27"/>
              </w:rPr>
              <w:t xml:space="preserve"> </w:t>
            </w:r>
          </w:p>
        </w:tc>
        <w:tc>
          <w:tcPr>
            <w:tcW w:w="3092" w:type="dxa"/>
          </w:tcPr>
          <w:p w:rsidR="00C55A35" w:rsidRDefault="000E3834" w:rsidP="002015C0">
            <w:pPr>
              <w:pStyle w:val="TableParagraph"/>
              <w:spacing w:line="236" w:lineRule="exact"/>
              <w:ind w:left="107"/>
              <w:rPr>
                <w:b/>
              </w:rPr>
            </w:pPr>
            <w:r>
              <w:t>CONTRATO:</w:t>
            </w:r>
            <w:r>
              <w:rPr>
                <w:spacing w:val="-9"/>
              </w:rPr>
              <w:t xml:space="preserve"> </w:t>
            </w:r>
          </w:p>
        </w:tc>
      </w:tr>
      <w:tr w:rsidR="00C55A35">
        <w:trPr>
          <w:trHeight w:val="1048"/>
        </w:trPr>
        <w:tc>
          <w:tcPr>
            <w:tcW w:w="7367" w:type="dxa"/>
            <w:gridSpan w:val="2"/>
          </w:tcPr>
          <w:p w:rsidR="00C55A35" w:rsidRDefault="000E3834" w:rsidP="002015C0">
            <w:pPr>
              <w:pStyle w:val="TableParagraph"/>
              <w:spacing w:line="234" w:lineRule="exact"/>
              <w:ind w:left="107"/>
              <w:rPr>
                <w:b/>
              </w:rPr>
            </w:pPr>
            <w:r>
              <w:t>EMPRESA:</w:t>
            </w:r>
            <w:r>
              <w:rPr>
                <w:spacing w:val="-5"/>
              </w:rPr>
              <w:t xml:space="preserve"> </w:t>
            </w:r>
          </w:p>
        </w:tc>
        <w:tc>
          <w:tcPr>
            <w:tcW w:w="3092" w:type="dxa"/>
          </w:tcPr>
          <w:p w:rsidR="00C55A35" w:rsidRDefault="000E3834" w:rsidP="002015C0">
            <w:pPr>
              <w:pStyle w:val="TableParagraph"/>
              <w:spacing w:line="234" w:lineRule="exact"/>
              <w:ind w:left="107"/>
              <w:rPr>
                <w:b/>
              </w:rPr>
            </w:pPr>
            <w:r>
              <w:rPr>
                <w:spacing w:val="-2"/>
              </w:rPr>
              <w:t>CNPJ:</w:t>
            </w:r>
            <w:r>
              <w:rPr>
                <w:spacing w:val="20"/>
              </w:rPr>
              <w:t xml:space="preserve"> </w:t>
            </w:r>
          </w:p>
        </w:tc>
      </w:tr>
      <w:tr w:rsidR="00C55A35">
        <w:trPr>
          <w:trHeight w:val="1545"/>
        </w:trPr>
        <w:tc>
          <w:tcPr>
            <w:tcW w:w="7367" w:type="dxa"/>
            <w:gridSpan w:val="2"/>
          </w:tcPr>
          <w:p w:rsidR="00C55A35" w:rsidRDefault="000E3834">
            <w:pPr>
              <w:pStyle w:val="TableParagraph"/>
              <w:spacing w:line="234" w:lineRule="exact"/>
              <w:ind w:left="107"/>
            </w:pPr>
            <w:r>
              <w:t>FISCAL</w:t>
            </w:r>
            <w:r>
              <w:rPr>
                <w:spacing w:val="-3"/>
              </w:rPr>
              <w:t xml:space="preserve"> </w:t>
            </w:r>
            <w:r>
              <w:t>DO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CONTRATO:</w:t>
            </w:r>
          </w:p>
          <w:p w:rsidR="00C55A35" w:rsidRDefault="00C55A35">
            <w:pPr>
              <w:pStyle w:val="TableParagraph"/>
              <w:rPr>
                <w:b/>
                <w:sz w:val="21"/>
              </w:rPr>
            </w:pPr>
          </w:p>
          <w:p w:rsidR="00C55A35" w:rsidRDefault="00C55A35">
            <w:pPr>
              <w:pStyle w:val="TableParagraph"/>
              <w:spacing w:before="70" w:line="304" w:lineRule="auto"/>
              <w:ind w:left="107" w:right="3793"/>
              <w:rPr>
                <w:b/>
              </w:rPr>
            </w:pPr>
          </w:p>
        </w:tc>
        <w:tc>
          <w:tcPr>
            <w:tcW w:w="3092" w:type="dxa"/>
          </w:tcPr>
          <w:p w:rsidR="00C55A35" w:rsidRDefault="000E3834">
            <w:pPr>
              <w:pStyle w:val="TableParagraph"/>
              <w:spacing w:line="234" w:lineRule="exact"/>
              <w:ind w:left="107"/>
            </w:pPr>
            <w:r>
              <w:t>MATRÍCULA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SIAPE:</w:t>
            </w:r>
          </w:p>
          <w:p w:rsidR="00C55A35" w:rsidRDefault="00C55A35">
            <w:pPr>
              <w:pStyle w:val="TableParagraph"/>
              <w:rPr>
                <w:b/>
                <w:sz w:val="21"/>
              </w:rPr>
            </w:pPr>
          </w:p>
          <w:p w:rsidR="00C55A35" w:rsidRDefault="00C55A35">
            <w:pPr>
              <w:pStyle w:val="TableParagraph"/>
              <w:spacing w:before="72"/>
              <w:ind w:left="107"/>
              <w:rPr>
                <w:b/>
              </w:rPr>
            </w:pPr>
          </w:p>
        </w:tc>
      </w:tr>
    </w:tbl>
    <w:p w:rsidR="00C55A35" w:rsidRDefault="00C55A35">
      <w:pPr>
        <w:sectPr w:rsidR="00C55A35">
          <w:type w:val="continuous"/>
          <w:pgSz w:w="11910" w:h="16840"/>
          <w:pgMar w:top="700" w:right="600" w:bottom="280" w:left="620" w:header="720" w:footer="720" w:gutter="0"/>
          <w:cols w:space="720"/>
        </w:sectPr>
      </w:pPr>
    </w:p>
    <w:p w:rsidR="00C55A35" w:rsidRDefault="000E3834">
      <w:pPr>
        <w:pStyle w:val="Corpodetexto"/>
        <w:spacing w:before="27"/>
        <w:ind w:left="395"/>
      </w:pPr>
      <w:r>
        <w:lastRenderedPageBreak/>
        <w:t>PLANILHA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CONTROLE</w:t>
      </w:r>
      <w:r>
        <w:rPr>
          <w:spacing w:val="-3"/>
        </w:rPr>
        <w:t xml:space="preserve"> </w:t>
      </w:r>
      <w:r>
        <w:t>DOS</w:t>
      </w:r>
      <w:r>
        <w:rPr>
          <w:spacing w:val="-5"/>
        </w:rPr>
        <w:t xml:space="preserve"> </w:t>
      </w:r>
      <w:r>
        <w:t>SERVIÇOS</w:t>
      </w:r>
      <w:r>
        <w:rPr>
          <w:spacing w:val="-5"/>
        </w:rPr>
        <w:t xml:space="preserve"> </w:t>
      </w:r>
      <w:r>
        <w:t>EXECUTADOS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TABELAS</w:t>
      </w:r>
      <w:r>
        <w:rPr>
          <w:spacing w:val="-7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MÊS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REFERÊNCIA:</w:t>
      </w:r>
      <w:r>
        <w:rPr>
          <w:spacing w:val="-3"/>
        </w:rPr>
        <w:t xml:space="preserve"> </w:t>
      </w:r>
      <w:r w:rsidR="002015C0">
        <w:rPr>
          <w:color w:val="FF0000"/>
          <w:spacing w:val="-2"/>
        </w:rPr>
        <w:t>XXXXXXXX</w:t>
      </w:r>
      <w:r>
        <w:rPr>
          <w:color w:val="FF0000"/>
          <w:spacing w:val="-2"/>
        </w:rPr>
        <w:t>/</w:t>
      </w:r>
      <w:r w:rsidR="002015C0">
        <w:rPr>
          <w:color w:val="FF0000"/>
          <w:spacing w:val="-2"/>
        </w:rPr>
        <w:t>XXXX</w:t>
      </w:r>
    </w:p>
    <w:p w:rsidR="00C55A35" w:rsidRDefault="00C55A35">
      <w:pPr>
        <w:rPr>
          <w:b/>
          <w:sz w:val="20"/>
        </w:rPr>
      </w:pPr>
    </w:p>
    <w:p w:rsidR="00C55A35" w:rsidRDefault="00C55A35">
      <w:pPr>
        <w:rPr>
          <w:b/>
          <w:sz w:val="20"/>
        </w:rPr>
      </w:pPr>
    </w:p>
    <w:p w:rsidR="00C55A35" w:rsidRDefault="00C55A35">
      <w:pPr>
        <w:spacing w:before="4"/>
        <w:rPr>
          <w:b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14"/>
        <w:gridCol w:w="2485"/>
        <w:gridCol w:w="2746"/>
        <w:gridCol w:w="2614"/>
      </w:tblGrid>
      <w:tr w:rsidR="00C55A35">
        <w:trPr>
          <w:trHeight w:val="2147"/>
        </w:trPr>
        <w:tc>
          <w:tcPr>
            <w:tcW w:w="2614" w:type="dxa"/>
          </w:tcPr>
          <w:p w:rsidR="00C55A35" w:rsidRDefault="00C55A35">
            <w:pPr>
              <w:pStyle w:val="TableParagraph"/>
              <w:rPr>
                <w:b/>
              </w:rPr>
            </w:pPr>
          </w:p>
          <w:p w:rsidR="00C55A35" w:rsidRDefault="00C55A35">
            <w:pPr>
              <w:pStyle w:val="TableParagraph"/>
              <w:spacing w:before="6"/>
              <w:rPr>
                <w:b/>
                <w:sz w:val="21"/>
              </w:rPr>
            </w:pPr>
          </w:p>
          <w:p w:rsidR="00C55A35" w:rsidRDefault="000E3834">
            <w:pPr>
              <w:pStyle w:val="TableParagraph"/>
              <w:spacing w:line="194" w:lineRule="auto"/>
              <w:ind w:left="182" w:right="533"/>
              <w:jc w:val="center"/>
            </w:pPr>
            <w:r>
              <w:t>Avaliações</w:t>
            </w:r>
            <w:r>
              <w:rPr>
                <w:spacing w:val="-13"/>
              </w:rPr>
              <w:t xml:space="preserve"> 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t>Serviços (Tabela 1 e 2)</w:t>
            </w:r>
          </w:p>
          <w:p w:rsidR="00C55A35" w:rsidRDefault="00C55A35">
            <w:pPr>
              <w:pStyle w:val="TableParagraph"/>
              <w:spacing w:before="1"/>
              <w:rPr>
                <w:b/>
              </w:rPr>
            </w:pPr>
          </w:p>
          <w:p w:rsidR="00C55A35" w:rsidRDefault="000E3834">
            <w:pPr>
              <w:pStyle w:val="TableParagraph"/>
              <w:ind w:left="182" w:right="529"/>
              <w:jc w:val="center"/>
            </w:pPr>
            <w:r>
              <w:rPr>
                <w:spacing w:val="-5"/>
              </w:rPr>
              <w:t>(A)</w:t>
            </w:r>
          </w:p>
        </w:tc>
        <w:tc>
          <w:tcPr>
            <w:tcW w:w="2485" w:type="dxa"/>
          </w:tcPr>
          <w:p w:rsidR="00C55A35" w:rsidRDefault="00C55A35">
            <w:pPr>
              <w:pStyle w:val="TableParagraph"/>
              <w:rPr>
                <w:b/>
              </w:rPr>
            </w:pPr>
          </w:p>
          <w:p w:rsidR="00C55A35" w:rsidRDefault="00C55A3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C55A35" w:rsidRDefault="000E3834">
            <w:pPr>
              <w:pStyle w:val="TableParagraph"/>
              <w:spacing w:line="196" w:lineRule="auto"/>
              <w:ind w:left="107" w:right="457" w:hanging="1"/>
              <w:jc w:val="center"/>
            </w:pPr>
            <w:r>
              <w:t>Qtde de avaliações e serviços</w:t>
            </w:r>
            <w:r>
              <w:rPr>
                <w:spacing w:val="-13"/>
              </w:rPr>
              <w:t xml:space="preserve"> </w:t>
            </w:r>
            <w:r>
              <w:t>adequados</w:t>
            </w:r>
            <w:r>
              <w:rPr>
                <w:spacing w:val="-12"/>
              </w:rPr>
              <w:t xml:space="preserve"> </w:t>
            </w:r>
            <w:r>
              <w:t xml:space="preserve">a serem realizados (SOMA DOS ITENS DAS TABELAS 1 E 2) </w:t>
            </w:r>
            <w:r>
              <w:rPr>
                <w:spacing w:val="-4"/>
              </w:rPr>
              <w:t>(B)</w:t>
            </w:r>
          </w:p>
        </w:tc>
        <w:tc>
          <w:tcPr>
            <w:tcW w:w="2746" w:type="dxa"/>
          </w:tcPr>
          <w:p w:rsidR="00C55A35" w:rsidRDefault="00C55A35">
            <w:pPr>
              <w:pStyle w:val="TableParagraph"/>
              <w:rPr>
                <w:b/>
              </w:rPr>
            </w:pPr>
          </w:p>
          <w:p w:rsidR="00C55A35" w:rsidRDefault="00C55A3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C55A35" w:rsidRDefault="000E3834">
            <w:pPr>
              <w:pStyle w:val="TableParagraph"/>
              <w:spacing w:line="196" w:lineRule="auto"/>
              <w:ind w:left="114" w:right="467"/>
              <w:jc w:val="center"/>
            </w:pPr>
            <w:r>
              <w:t>Qtde de avaliações e serviços adequados efetivamente</w:t>
            </w:r>
            <w:r>
              <w:rPr>
                <w:spacing w:val="-13"/>
              </w:rPr>
              <w:t xml:space="preserve"> </w:t>
            </w:r>
            <w:r>
              <w:t xml:space="preserve">realizados </w:t>
            </w:r>
            <w:r>
              <w:rPr>
                <w:spacing w:val="-4"/>
              </w:rPr>
              <w:t>(C)</w:t>
            </w:r>
          </w:p>
        </w:tc>
        <w:tc>
          <w:tcPr>
            <w:tcW w:w="2614" w:type="dxa"/>
          </w:tcPr>
          <w:p w:rsidR="00C55A35" w:rsidRDefault="00C55A35">
            <w:pPr>
              <w:pStyle w:val="TableParagraph"/>
              <w:rPr>
                <w:b/>
              </w:rPr>
            </w:pPr>
          </w:p>
          <w:p w:rsidR="00C55A35" w:rsidRDefault="00C55A35">
            <w:pPr>
              <w:pStyle w:val="TableParagraph"/>
              <w:spacing w:before="6"/>
              <w:rPr>
                <w:b/>
                <w:sz w:val="21"/>
              </w:rPr>
            </w:pPr>
          </w:p>
          <w:p w:rsidR="00C55A35" w:rsidRDefault="000E3834">
            <w:pPr>
              <w:pStyle w:val="TableParagraph"/>
              <w:spacing w:line="194" w:lineRule="auto"/>
              <w:ind w:left="182" w:right="533"/>
              <w:jc w:val="center"/>
            </w:pPr>
            <w:r>
              <w:t>Porcentagem do Serviço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Realizado</w:t>
            </w:r>
          </w:p>
          <w:p w:rsidR="00C55A35" w:rsidRDefault="00C55A35">
            <w:pPr>
              <w:pStyle w:val="TableParagraph"/>
              <w:spacing w:before="1"/>
              <w:rPr>
                <w:b/>
              </w:rPr>
            </w:pPr>
          </w:p>
          <w:p w:rsidR="00C55A35" w:rsidRDefault="000E3834">
            <w:pPr>
              <w:pStyle w:val="TableParagraph"/>
              <w:ind w:left="182" w:right="530"/>
              <w:jc w:val="center"/>
            </w:pPr>
            <w:r>
              <w:rPr>
                <w:spacing w:val="-5"/>
              </w:rPr>
              <w:t>(D)</w:t>
            </w:r>
          </w:p>
        </w:tc>
      </w:tr>
      <w:tr w:rsidR="00C55A35">
        <w:trPr>
          <w:trHeight w:val="743"/>
        </w:trPr>
        <w:tc>
          <w:tcPr>
            <w:tcW w:w="2614" w:type="dxa"/>
          </w:tcPr>
          <w:p w:rsidR="00C55A35" w:rsidRDefault="000E3834" w:rsidP="000B7DE3">
            <w:pPr>
              <w:pStyle w:val="TableParagraph"/>
              <w:spacing w:before="3" w:line="196" w:lineRule="auto"/>
              <w:ind w:left="131" w:right="314" w:firstLine="4"/>
            </w:pPr>
            <w:r>
              <w:t>Serviços</w:t>
            </w:r>
            <w:r>
              <w:rPr>
                <w:spacing w:val="-13"/>
              </w:rPr>
              <w:t xml:space="preserve"> </w:t>
            </w:r>
            <w:r>
              <w:t>de</w:t>
            </w:r>
            <w:r>
              <w:rPr>
                <w:spacing w:val="-12"/>
              </w:rPr>
              <w:t xml:space="preserve"> </w:t>
            </w:r>
            <w:r w:rsidR="000B7DE3">
              <w:t>Secretariado</w:t>
            </w:r>
            <w:bookmarkStart w:id="0" w:name="_GoBack"/>
            <w:bookmarkEnd w:id="0"/>
          </w:p>
        </w:tc>
        <w:tc>
          <w:tcPr>
            <w:tcW w:w="2485" w:type="dxa"/>
          </w:tcPr>
          <w:p w:rsidR="00C55A35" w:rsidRDefault="000E3834">
            <w:pPr>
              <w:pStyle w:val="TableParagraph"/>
              <w:spacing w:line="234" w:lineRule="exact"/>
              <w:ind w:left="938" w:right="1284"/>
              <w:jc w:val="center"/>
            </w:pPr>
            <w:r>
              <w:rPr>
                <w:spacing w:val="-5"/>
              </w:rPr>
              <w:t>26</w:t>
            </w:r>
          </w:p>
        </w:tc>
        <w:tc>
          <w:tcPr>
            <w:tcW w:w="2746" w:type="dxa"/>
          </w:tcPr>
          <w:p w:rsidR="00C55A35" w:rsidRDefault="000E3834">
            <w:pPr>
              <w:pStyle w:val="TableParagraph"/>
              <w:spacing w:line="234" w:lineRule="exact"/>
              <w:ind w:left="114" w:right="462"/>
              <w:jc w:val="center"/>
            </w:pPr>
            <w:r>
              <w:rPr>
                <w:spacing w:val="-5"/>
              </w:rPr>
              <w:t>26</w:t>
            </w:r>
          </w:p>
        </w:tc>
        <w:tc>
          <w:tcPr>
            <w:tcW w:w="2614" w:type="dxa"/>
          </w:tcPr>
          <w:p w:rsidR="00C55A35" w:rsidRDefault="000E3834">
            <w:pPr>
              <w:pStyle w:val="TableParagraph"/>
              <w:spacing w:line="234" w:lineRule="exact"/>
              <w:ind w:left="182" w:right="530"/>
              <w:jc w:val="center"/>
              <w:rPr>
                <w:b/>
              </w:rPr>
            </w:pPr>
            <w:r>
              <w:rPr>
                <w:b/>
                <w:color w:val="006FC0"/>
                <w:spacing w:val="-4"/>
              </w:rPr>
              <w:t>100%</w:t>
            </w:r>
          </w:p>
        </w:tc>
      </w:tr>
      <w:tr w:rsidR="00C55A35">
        <w:trPr>
          <w:trHeight w:val="6089"/>
        </w:trPr>
        <w:tc>
          <w:tcPr>
            <w:tcW w:w="10459" w:type="dxa"/>
            <w:gridSpan w:val="4"/>
          </w:tcPr>
          <w:p w:rsidR="00C55A35" w:rsidRDefault="000E3834">
            <w:pPr>
              <w:pStyle w:val="TableParagraph"/>
              <w:numPr>
                <w:ilvl w:val="0"/>
                <w:numId w:val="2"/>
              </w:numPr>
              <w:tabs>
                <w:tab w:val="left" w:pos="439"/>
              </w:tabs>
              <w:spacing w:before="5" w:line="196" w:lineRule="auto"/>
              <w:ind w:right="459" w:firstLine="0"/>
              <w:jc w:val="both"/>
            </w:pPr>
            <w:r>
              <w:t xml:space="preserve">Todos os Serviços, Tarefas e Obrigações a serem executados pela CONTRATADA mensalmente e de forma adequada à expectativa da Administração, assim como a avaliação dos colaboradores, uniformes, materiais e </w:t>
            </w:r>
            <w:r>
              <w:rPr>
                <w:spacing w:val="-2"/>
              </w:rPr>
              <w:t>equipamentos.</w:t>
            </w:r>
          </w:p>
          <w:p w:rsidR="00C55A35" w:rsidRDefault="00C55A35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C55A35" w:rsidRDefault="000E3834">
            <w:pPr>
              <w:pStyle w:val="TableParagraph"/>
              <w:numPr>
                <w:ilvl w:val="0"/>
                <w:numId w:val="2"/>
              </w:numPr>
              <w:tabs>
                <w:tab w:val="left" w:pos="473"/>
              </w:tabs>
              <w:spacing w:line="196" w:lineRule="auto"/>
              <w:ind w:right="461" w:firstLine="0"/>
              <w:jc w:val="both"/>
            </w:pPr>
            <w:r>
              <w:t>A quantidade de avaliações e serviços adequados a serem realizados seguirá o somatório dos itens discriminados nas Tabelas 1 e 2 do ANEXO do Termo de Referência e deverá ser preenchida por servidor formalmente designado pela Administração para a fiscalização do contrato.</w:t>
            </w:r>
          </w:p>
          <w:p w:rsidR="00C55A35" w:rsidRDefault="00C55A35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C55A35" w:rsidRDefault="000E3834">
            <w:pPr>
              <w:pStyle w:val="TableParagraph"/>
              <w:numPr>
                <w:ilvl w:val="0"/>
                <w:numId w:val="2"/>
              </w:numPr>
              <w:tabs>
                <w:tab w:val="left" w:pos="459"/>
              </w:tabs>
              <w:spacing w:line="196" w:lineRule="auto"/>
              <w:ind w:right="457" w:firstLine="0"/>
              <w:jc w:val="both"/>
            </w:pPr>
            <w:r>
              <w:t>Quantidade de avaliações e serviços adequados efetivamente realizados e devidamente adequados à expectativa da Administração, especificados nas Tabelas 1 e 2 (somatório).</w:t>
            </w:r>
          </w:p>
          <w:p w:rsidR="00C55A35" w:rsidRDefault="00C55A35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C55A35" w:rsidRDefault="000E3834">
            <w:pPr>
              <w:pStyle w:val="TableParagraph"/>
              <w:numPr>
                <w:ilvl w:val="0"/>
                <w:numId w:val="2"/>
              </w:numPr>
              <w:tabs>
                <w:tab w:val="left" w:pos="430"/>
              </w:tabs>
              <w:spacing w:before="1" w:line="196" w:lineRule="auto"/>
              <w:ind w:right="453" w:firstLine="0"/>
              <w:jc w:val="both"/>
            </w:pPr>
            <w:r>
              <w:t>Porcentagem</w:t>
            </w:r>
            <w:r>
              <w:rPr>
                <w:spacing w:val="-6"/>
              </w:rPr>
              <w:t xml:space="preserve"> </w:t>
            </w:r>
            <w:r>
              <w:t>do</w:t>
            </w:r>
            <w:r>
              <w:rPr>
                <w:spacing w:val="-5"/>
              </w:rPr>
              <w:t xml:space="preserve"> </w:t>
            </w:r>
            <w:r>
              <w:t>serviço</w:t>
            </w:r>
            <w:r>
              <w:rPr>
                <w:spacing w:val="-5"/>
              </w:rPr>
              <w:t xml:space="preserve"> </w:t>
            </w:r>
            <w:r>
              <w:t>será</w:t>
            </w:r>
            <w:r>
              <w:rPr>
                <w:spacing w:val="-9"/>
              </w:rPr>
              <w:t xml:space="preserve"> </w:t>
            </w:r>
            <w:r>
              <w:t>mensurada</w:t>
            </w:r>
            <w:r>
              <w:rPr>
                <w:spacing w:val="-9"/>
              </w:rPr>
              <w:t xml:space="preserve"> </w:t>
            </w:r>
            <w:r>
              <w:t>mediante</w:t>
            </w:r>
            <w:r>
              <w:rPr>
                <w:spacing w:val="-6"/>
              </w:rPr>
              <w:t xml:space="preserve"> 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cálculo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(C/B)*100</w:t>
            </w:r>
            <w:r>
              <w:t>,</w:t>
            </w:r>
            <w:r>
              <w:rPr>
                <w:spacing w:val="-9"/>
              </w:rPr>
              <w:t xml:space="preserve"> </w:t>
            </w:r>
            <w:r>
              <w:t>ou</w:t>
            </w:r>
            <w:r>
              <w:rPr>
                <w:spacing w:val="-7"/>
              </w:rPr>
              <w:t xml:space="preserve"> </w:t>
            </w:r>
            <w:r>
              <w:t>seja,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quantidade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avaliações e serviços efetivamente realizados sobre a quantidade de avaliações e serviços adequados a serem realizados (soma da Tabela 1 e 2), vezes 100 (cem). Este cálculo informará o percentual do serviço que foi realizado, ensejando o respectivo ajuste no pagamento.</w:t>
            </w:r>
          </w:p>
          <w:p w:rsidR="00C55A35" w:rsidRDefault="00C55A35">
            <w:pPr>
              <w:pStyle w:val="TableParagraph"/>
              <w:spacing w:before="9"/>
              <w:rPr>
                <w:b/>
                <w:sz w:val="24"/>
              </w:rPr>
            </w:pPr>
          </w:p>
          <w:p w:rsidR="00C55A35" w:rsidRDefault="000E3834">
            <w:pPr>
              <w:pStyle w:val="TableParagraph"/>
              <w:spacing w:line="196" w:lineRule="auto"/>
              <w:ind w:left="107" w:right="92"/>
            </w:pPr>
            <w:r>
              <w:rPr>
                <w:b/>
              </w:rPr>
              <w:t xml:space="preserve">Obs1. </w:t>
            </w:r>
            <w:r>
              <w:t>Havendo casas decimais na porcentagem do serviço realizado (D), arredondar para o percentual inteiro abaixo, exemplo: 89,47%=89%</w:t>
            </w:r>
          </w:p>
          <w:p w:rsidR="00C55A35" w:rsidRDefault="00C55A35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C55A35" w:rsidRDefault="000E3834">
            <w:pPr>
              <w:pStyle w:val="TableParagraph"/>
              <w:spacing w:line="196" w:lineRule="auto"/>
              <w:ind w:left="107" w:right="92"/>
            </w:pPr>
            <w:r>
              <w:rPr>
                <w:b/>
              </w:rPr>
              <w:t>Obs2.</w:t>
            </w:r>
            <w:r>
              <w:rPr>
                <w:b/>
                <w:spacing w:val="23"/>
              </w:rPr>
              <w:t xml:space="preserve"> </w:t>
            </w:r>
            <w:r>
              <w:t>O</w:t>
            </w:r>
            <w:r>
              <w:rPr>
                <w:spacing w:val="22"/>
              </w:rPr>
              <w:t xml:space="preserve"> </w:t>
            </w:r>
            <w:r>
              <w:t>levantamento</w:t>
            </w:r>
            <w:r>
              <w:rPr>
                <w:spacing w:val="23"/>
              </w:rPr>
              <w:t xml:space="preserve"> </w:t>
            </w:r>
            <w:r>
              <w:t>dos</w:t>
            </w:r>
            <w:r>
              <w:rPr>
                <w:spacing w:val="24"/>
              </w:rPr>
              <w:t xml:space="preserve"> </w:t>
            </w:r>
            <w:r>
              <w:t>serviços</w:t>
            </w:r>
            <w:r>
              <w:rPr>
                <w:spacing w:val="22"/>
              </w:rPr>
              <w:t xml:space="preserve"> </w:t>
            </w:r>
            <w:r>
              <w:t>realizados</w:t>
            </w:r>
            <w:r>
              <w:rPr>
                <w:spacing w:val="22"/>
              </w:rPr>
              <w:t xml:space="preserve"> </w:t>
            </w:r>
            <w:r>
              <w:t>e</w:t>
            </w:r>
            <w:r>
              <w:rPr>
                <w:spacing w:val="22"/>
              </w:rPr>
              <w:t xml:space="preserve"> </w:t>
            </w:r>
            <w:r>
              <w:t>avaliações</w:t>
            </w:r>
            <w:r>
              <w:rPr>
                <w:spacing w:val="22"/>
              </w:rPr>
              <w:t xml:space="preserve"> </w:t>
            </w:r>
            <w:r>
              <w:t>dentro</w:t>
            </w:r>
            <w:r>
              <w:rPr>
                <w:spacing w:val="23"/>
              </w:rPr>
              <w:t xml:space="preserve"> </w:t>
            </w:r>
            <w:r>
              <w:t>dos</w:t>
            </w:r>
            <w:r>
              <w:rPr>
                <w:spacing w:val="24"/>
              </w:rPr>
              <w:t xml:space="preserve"> </w:t>
            </w:r>
            <w:r>
              <w:t>padrões</w:t>
            </w:r>
            <w:r>
              <w:rPr>
                <w:spacing w:val="24"/>
              </w:rPr>
              <w:t xml:space="preserve"> </w:t>
            </w:r>
            <w:r>
              <w:t>e</w:t>
            </w:r>
            <w:r>
              <w:rPr>
                <w:spacing w:val="22"/>
              </w:rPr>
              <w:t xml:space="preserve"> </w:t>
            </w:r>
            <w:r>
              <w:t>devidamente</w:t>
            </w:r>
            <w:r>
              <w:rPr>
                <w:spacing w:val="22"/>
              </w:rPr>
              <w:t xml:space="preserve"> </w:t>
            </w:r>
            <w:r>
              <w:t>adequado</w:t>
            </w:r>
            <w:r>
              <w:rPr>
                <w:spacing w:val="22"/>
              </w:rPr>
              <w:t xml:space="preserve"> </w:t>
            </w:r>
            <w:r>
              <w:t>à expectativa da Administração será executado pelo Fiscal do Contrato designado pela Administração.</w:t>
            </w:r>
          </w:p>
          <w:p w:rsidR="00C55A35" w:rsidRDefault="00C55A35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C55A35" w:rsidRDefault="000E3834">
            <w:pPr>
              <w:pStyle w:val="TableParagraph"/>
              <w:spacing w:line="196" w:lineRule="auto"/>
              <w:ind w:left="107" w:right="92"/>
            </w:pPr>
            <w:r>
              <w:rPr>
                <w:b/>
              </w:rPr>
              <w:t xml:space="preserve">Obs3. </w:t>
            </w:r>
            <w:r>
              <w:t>Durante a execução dos serviços por parte da contratada, a fiscalização realizará vistoria aleatória nos postos de serviço contratados.</w:t>
            </w:r>
          </w:p>
        </w:tc>
      </w:tr>
    </w:tbl>
    <w:p w:rsidR="00C55A35" w:rsidRDefault="00C55A35">
      <w:pPr>
        <w:spacing w:line="196" w:lineRule="auto"/>
        <w:sectPr w:rsidR="00C55A35">
          <w:pgSz w:w="11910" w:h="16840"/>
          <w:pgMar w:top="640" w:right="60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116" w:type="dxa"/>
        <w:tblBorders>
          <w:top w:val="single" w:sz="6" w:space="0" w:color="EFEFEF"/>
          <w:left w:val="single" w:sz="6" w:space="0" w:color="EFEFEF"/>
          <w:bottom w:val="single" w:sz="6" w:space="0" w:color="EFEFEF"/>
          <w:right w:val="single" w:sz="6" w:space="0" w:color="EFEFEF"/>
          <w:insideH w:val="single" w:sz="6" w:space="0" w:color="EFEFEF"/>
          <w:insideV w:val="single" w:sz="6" w:space="0" w:color="EFEFEF"/>
        </w:tblBorders>
        <w:tblLayout w:type="fixed"/>
        <w:tblLook w:val="01E0" w:firstRow="1" w:lastRow="1" w:firstColumn="1" w:lastColumn="1" w:noHBand="0" w:noVBand="0"/>
      </w:tblPr>
      <w:tblGrid>
        <w:gridCol w:w="2188"/>
        <w:gridCol w:w="6295"/>
      </w:tblGrid>
      <w:tr w:rsidR="00C55A35">
        <w:trPr>
          <w:trHeight w:val="327"/>
        </w:trPr>
        <w:tc>
          <w:tcPr>
            <w:tcW w:w="8483" w:type="dxa"/>
            <w:gridSpan w:val="2"/>
            <w:tcBorders>
              <w:left w:val="double" w:sz="6" w:space="0" w:color="EFEFEF"/>
              <w:bottom w:val="double" w:sz="6" w:space="0" w:color="9F9F9F"/>
              <w:right w:val="double" w:sz="6" w:space="0" w:color="9F9F9F"/>
            </w:tcBorders>
            <w:shd w:val="clear" w:color="auto" w:fill="999999"/>
          </w:tcPr>
          <w:p w:rsidR="00C55A35" w:rsidRDefault="000E3834">
            <w:pPr>
              <w:pStyle w:val="TableParagraph"/>
              <w:spacing w:before="42" w:line="266" w:lineRule="exact"/>
              <w:ind w:left="1566" w:right="1557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2"/>
                <w:sz w:val="24"/>
              </w:rPr>
              <w:lastRenderedPageBreak/>
              <w:t>INDICADOR</w:t>
            </w:r>
          </w:p>
        </w:tc>
      </w:tr>
      <w:tr w:rsidR="00C55A35">
        <w:trPr>
          <w:trHeight w:val="291"/>
        </w:trPr>
        <w:tc>
          <w:tcPr>
            <w:tcW w:w="8483" w:type="dxa"/>
            <w:gridSpan w:val="2"/>
            <w:tcBorders>
              <w:top w:val="double" w:sz="6" w:space="0" w:color="9F9F9F"/>
              <w:left w:val="double" w:sz="6" w:space="0" w:color="EFEFEF"/>
              <w:bottom w:val="double" w:sz="6" w:space="0" w:color="9F9F9F"/>
              <w:right w:val="double" w:sz="6" w:space="0" w:color="9F9F9F"/>
            </w:tcBorders>
            <w:shd w:val="clear" w:color="auto" w:fill="CCCCCC"/>
          </w:tcPr>
          <w:p w:rsidR="00C55A35" w:rsidRDefault="000E3834">
            <w:pPr>
              <w:pStyle w:val="TableParagraph"/>
              <w:spacing w:before="5" w:line="266" w:lineRule="exact"/>
              <w:ind w:left="1566" w:right="155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01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-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AVALIAÇÃO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DOS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SERVIÇOS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A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REALIZAR</w:t>
            </w:r>
          </w:p>
        </w:tc>
      </w:tr>
      <w:tr w:rsidR="00C55A35">
        <w:trPr>
          <w:trHeight w:val="329"/>
        </w:trPr>
        <w:tc>
          <w:tcPr>
            <w:tcW w:w="2188" w:type="dxa"/>
            <w:tcBorders>
              <w:top w:val="double" w:sz="6" w:space="0" w:color="9F9F9F"/>
              <w:left w:val="double" w:sz="6" w:space="0" w:color="EFEFEF"/>
              <w:bottom w:val="single" w:sz="6" w:space="0" w:color="9F9F9F"/>
              <w:right w:val="single" w:sz="6" w:space="0" w:color="9F9F9F"/>
            </w:tcBorders>
            <w:shd w:val="clear" w:color="auto" w:fill="EDEDED"/>
          </w:tcPr>
          <w:p w:rsidR="00C55A35" w:rsidRDefault="000E3834">
            <w:pPr>
              <w:pStyle w:val="TableParagraph"/>
              <w:spacing w:before="5"/>
              <w:ind w:left="832" w:right="822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4"/>
                <w:sz w:val="24"/>
              </w:rPr>
              <w:t>Item</w:t>
            </w:r>
          </w:p>
        </w:tc>
        <w:tc>
          <w:tcPr>
            <w:tcW w:w="6295" w:type="dxa"/>
            <w:tcBorders>
              <w:top w:val="double" w:sz="6" w:space="0" w:color="9F9F9F"/>
              <w:left w:val="single" w:sz="6" w:space="0" w:color="9F9F9F"/>
              <w:bottom w:val="single" w:sz="6" w:space="0" w:color="9F9F9F"/>
              <w:right w:val="double" w:sz="6" w:space="0" w:color="9F9F9F"/>
            </w:tcBorders>
            <w:shd w:val="clear" w:color="auto" w:fill="EDEDED"/>
          </w:tcPr>
          <w:p w:rsidR="00C55A35" w:rsidRDefault="000E3834">
            <w:pPr>
              <w:pStyle w:val="TableParagraph"/>
              <w:spacing w:before="5"/>
              <w:ind w:left="2628" w:right="261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Descrição</w:t>
            </w:r>
          </w:p>
        </w:tc>
      </w:tr>
      <w:tr w:rsidR="00C55A35">
        <w:trPr>
          <w:trHeight w:val="558"/>
        </w:trPr>
        <w:tc>
          <w:tcPr>
            <w:tcW w:w="2188" w:type="dxa"/>
            <w:tcBorders>
              <w:top w:val="single" w:sz="6" w:space="0" w:color="9F9F9F"/>
              <w:left w:val="double" w:sz="6" w:space="0" w:color="EFEFEF"/>
              <w:bottom w:val="double" w:sz="6" w:space="0" w:color="9F9F9F"/>
              <w:right w:val="double" w:sz="6" w:space="0" w:color="9F9F9F"/>
            </w:tcBorders>
          </w:tcPr>
          <w:p w:rsidR="00C55A35" w:rsidRDefault="000E3834">
            <w:pPr>
              <w:pStyle w:val="TableParagraph"/>
              <w:spacing w:before="129"/>
              <w:ind w:left="182" w:right="17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Finalidade</w:t>
            </w:r>
          </w:p>
        </w:tc>
        <w:tc>
          <w:tcPr>
            <w:tcW w:w="6295" w:type="dxa"/>
            <w:tcBorders>
              <w:top w:val="single" w:sz="6" w:space="0" w:color="9F9F9F"/>
              <w:left w:val="double" w:sz="6" w:space="0" w:color="9F9F9F"/>
              <w:bottom w:val="double" w:sz="6" w:space="0" w:color="9F9F9F"/>
              <w:right w:val="double" w:sz="6" w:space="0" w:color="9F9F9F"/>
            </w:tcBorders>
          </w:tcPr>
          <w:p w:rsidR="00C55A35" w:rsidRDefault="000E3834">
            <w:pPr>
              <w:pStyle w:val="TableParagraph"/>
              <w:spacing w:line="268" w:lineRule="exact"/>
              <w:ind w:left="18" w:right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Cumprimento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dos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critérios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e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serviços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relacionados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nas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Tabelas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0"/>
                <w:sz w:val="24"/>
              </w:rPr>
              <w:t>1</w:t>
            </w:r>
          </w:p>
          <w:p w:rsidR="00C55A35" w:rsidRDefault="000E3834">
            <w:pPr>
              <w:pStyle w:val="TableParagraph"/>
              <w:spacing w:line="270" w:lineRule="exact"/>
              <w:ind w:left="17" w:right="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2 do anexo </w:t>
            </w:r>
            <w:r>
              <w:rPr>
                <w:rFonts w:ascii="Times New Roman"/>
                <w:spacing w:val="-5"/>
                <w:sz w:val="24"/>
              </w:rPr>
              <w:t>V.</w:t>
            </w:r>
          </w:p>
        </w:tc>
      </w:tr>
      <w:tr w:rsidR="00C55A35">
        <w:trPr>
          <w:trHeight w:val="567"/>
        </w:trPr>
        <w:tc>
          <w:tcPr>
            <w:tcW w:w="2188" w:type="dxa"/>
            <w:tcBorders>
              <w:top w:val="double" w:sz="6" w:space="0" w:color="9F9F9F"/>
              <w:left w:val="double" w:sz="6" w:space="0" w:color="EFEFEF"/>
              <w:bottom w:val="double" w:sz="6" w:space="0" w:color="9F9F9F"/>
              <w:right w:val="double" w:sz="6" w:space="0" w:color="9F9F9F"/>
            </w:tcBorders>
          </w:tcPr>
          <w:p w:rsidR="00C55A35" w:rsidRDefault="000E3834">
            <w:pPr>
              <w:pStyle w:val="TableParagraph"/>
              <w:spacing w:before="137"/>
              <w:ind w:left="182" w:right="17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Meta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cumprir</w:t>
            </w:r>
          </w:p>
        </w:tc>
        <w:tc>
          <w:tcPr>
            <w:tcW w:w="6295" w:type="dxa"/>
            <w:tcBorders>
              <w:top w:val="double" w:sz="6" w:space="0" w:color="9F9F9F"/>
              <w:left w:val="double" w:sz="6" w:space="0" w:color="9F9F9F"/>
              <w:bottom w:val="double" w:sz="6" w:space="0" w:color="9F9F9F"/>
              <w:right w:val="double" w:sz="6" w:space="0" w:color="9F9F9F"/>
            </w:tcBorders>
          </w:tcPr>
          <w:p w:rsidR="00C55A35" w:rsidRDefault="000E3834">
            <w:pPr>
              <w:pStyle w:val="TableParagraph"/>
              <w:spacing w:line="270" w:lineRule="atLeast"/>
              <w:ind w:left="2395" w:hanging="210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100%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dos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serviços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realizados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e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adequados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à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perspectiva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da </w:t>
            </w:r>
            <w:r>
              <w:rPr>
                <w:rFonts w:ascii="Times New Roman" w:hAnsi="Times New Roman"/>
                <w:spacing w:val="-2"/>
                <w:sz w:val="24"/>
              </w:rPr>
              <w:t>Administração.</w:t>
            </w:r>
          </w:p>
        </w:tc>
      </w:tr>
      <w:tr w:rsidR="00C55A35">
        <w:trPr>
          <w:trHeight w:val="567"/>
        </w:trPr>
        <w:tc>
          <w:tcPr>
            <w:tcW w:w="2188" w:type="dxa"/>
            <w:tcBorders>
              <w:top w:val="double" w:sz="6" w:space="0" w:color="9F9F9F"/>
              <w:left w:val="double" w:sz="6" w:space="0" w:color="EFEFEF"/>
              <w:bottom w:val="double" w:sz="6" w:space="0" w:color="9F9F9F"/>
              <w:right w:val="double" w:sz="6" w:space="0" w:color="9F9F9F"/>
            </w:tcBorders>
          </w:tcPr>
          <w:p w:rsidR="00C55A35" w:rsidRDefault="000E3834">
            <w:pPr>
              <w:pStyle w:val="TableParagraph"/>
              <w:spacing w:line="270" w:lineRule="atLeast"/>
              <w:ind w:left="656" w:right="338" w:hanging="30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Instrumento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de </w:t>
            </w:r>
            <w:r>
              <w:rPr>
                <w:rFonts w:ascii="Times New Roman" w:hAnsi="Times New Roman"/>
                <w:spacing w:val="-2"/>
                <w:sz w:val="24"/>
              </w:rPr>
              <w:t>Medição</w:t>
            </w:r>
          </w:p>
        </w:tc>
        <w:tc>
          <w:tcPr>
            <w:tcW w:w="6295" w:type="dxa"/>
            <w:tcBorders>
              <w:top w:val="double" w:sz="6" w:space="0" w:color="9F9F9F"/>
              <w:left w:val="double" w:sz="6" w:space="0" w:color="9F9F9F"/>
              <w:bottom w:val="double" w:sz="6" w:space="0" w:color="9F9F9F"/>
              <w:right w:val="double" w:sz="6" w:space="0" w:color="9F9F9F"/>
            </w:tcBorders>
          </w:tcPr>
          <w:p w:rsidR="00C55A35" w:rsidRDefault="000E3834">
            <w:pPr>
              <w:pStyle w:val="TableParagraph"/>
              <w:spacing w:line="270" w:lineRule="atLeast"/>
              <w:ind w:left="1675" w:hanging="123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Planilha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Controle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dos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serviços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executados,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conforme modelo constante no anexo V.</w:t>
            </w:r>
          </w:p>
        </w:tc>
      </w:tr>
      <w:tr w:rsidR="00C55A35">
        <w:trPr>
          <w:trHeight w:val="1119"/>
        </w:trPr>
        <w:tc>
          <w:tcPr>
            <w:tcW w:w="2188" w:type="dxa"/>
            <w:tcBorders>
              <w:top w:val="double" w:sz="6" w:space="0" w:color="9F9F9F"/>
              <w:left w:val="double" w:sz="6" w:space="0" w:color="EFEFEF"/>
              <w:bottom w:val="double" w:sz="6" w:space="0" w:color="9F9F9F"/>
              <w:right w:val="double" w:sz="6" w:space="0" w:color="9F9F9F"/>
            </w:tcBorders>
          </w:tcPr>
          <w:p w:rsidR="00C55A35" w:rsidRDefault="00C55A35">
            <w:pPr>
              <w:pStyle w:val="TableParagraph"/>
              <w:spacing w:before="8"/>
              <w:rPr>
                <w:b/>
              </w:rPr>
            </w:pPr>
          </w:p>
          <w:p w:rsidR="00C55A35" w:rsidRDefault="000E3834">
            <w:pPr>
              <w:pStyle w:val="TableParagraph"/>
              <w:ind w:left="195" w:firstLine="42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Forma de </w:t>
            </w:r>
            <w:r>
              <w:rPr>
                <w:rFonts w:ascii="Times New Roman"/>
                <w:spacing w:val="-2"/>
                <w:sz w:val="24"/>
              </w:rPr>
              <w:t>Acompanhamento</w:t>
            </w:r>
          </w:p>
        </w:tc>
        <w:tc>
          <w:tcPr>
            <w:tcW w:w="6295" w:type="dxa"/>
            <w:tcBorders>
              <w:top w:val="double" w:sz="6" w:space="0" w:color="9F9F9F"/>
              <w:left w:val="double" w:sz="6" w:space="0" w:color="9F9F9F"/>
              <w:bottom w:val="double" w:sz="6" w:space="0" w:color="9F9F9F"/>
              <w:right w:val="double" w:sz="6" w:space="0" w:color="9F9F9F"/>
            </w:tcBorders>
          </w:tcPr>
          <w:p w:rsidR="00C55A35" w:rsidRDefault="000E3834">
            <w:pPr>
              <w:pStyle w:val="TableParagraph"/>
              <w:spacing w:line="270" w:lineRule="atLeast"/>
              <w:ind w:left="94" w:right="81" w:firstLine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Inspeção mensal, por parte da fiscalização do contrato, da execução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dos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serviços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especificados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e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avaliações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das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Tabelas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 e 2 do anexo V do presente Termo de Referência, conforme perspectiva de adequação da Administração.</w:t>
            </w:r>
          </w:p>
        </w:tc>
      </w:tr>
      <w:tr w:rsidR="00C55A35">
        <w:trPr>
          <w:trHeight w:val="290"/>
        </w:trPr>
        <w:tc>
          <w:tcPr>
            <w:tcW w:w="2188" w:type="dxa"/>
            <w:tcBorders>
              <w:top w:val="double" w:sz="6" w:space="0" w:color="9F9F9F"/>
              <w:left w:val="double" w:sz="6" w:space="0" w:color="EFEFEF"/>
              <w:bottom w:val="double" w:sz="6" w:space="0" w:color="9F9F9F"/>
              <w:right w:val="double" w:sz="6" w:space="0" w:color="9F9F9F"/>
            </w:tcBorders>
          </w:tcPr>
          <w:p w:rsidR="00C55A35" w:rsidRDefault="000E3834">
            <w:pPr>
              <w:pStyle w:val="TableParagraph"/>
              <w:spacing w:line="270" w:lineRule="exact"/>
              <w:ind w:left="182" w:right="17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Periodicidade</w:t>
            </w:r>
          </w:p>
        </w:tc>
        <w:tc>
          <w:tcPr>
            <w:tcW w:w="6295" w:type="dxa"/>
            <w:tcBorders>
              <w:top w:val="double" w:sz="6" w:space="0" w:color="9F9F9F"/>
              <w:left w:val="double" w:sz="6" w:space="0" w:color="9F9F9F"/>
              <w:bottom w:val="double" w:sz="6" w:space="0" w:color="9F9F9F"/>
              <w:right w:val="double" w:sz="6" w:space="0" w:color="9F9F9F"/>
            </w:tcBorders>
          </w:tcPr>
          <w:p w:rsidR="00C55A35" w:rsidRDefault="000E3834">
            <w:pPr>
              <w:pStyle w:val="TableParagraph"/>
              <w:spacing w:line="270" w:lineRule="exact"/>
              <w:ind w:left="14" w:right="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Mensal.</w:t>
            </w:r>
          </w:p>
        </w:tc>
      </w:tr>
      <w:tr w:rsidR="00C55A35">
        <w:trPr>
          <w:trHeight w:val="1119"/>
        </w:trPr>
        <w:tc>
          <w:tcPr>
            <w:tcW w:w="2188" w:type="dxa"/>
            <w:tcBorders>
              <w:top w:val="double" w:sz="6" w:space="0" w:color="9F9F9F"/>
              <w:left w:val="double" w:sz="6" w:space="0" w:color="EFEFEF"/>
              <w:bottom w:val="double" w:sz="6" w:space="0" w:color="9F9F9F"/>
              <w:right w:val="double" w:sz="6" w:space="0" w:color="9F9F9F"/>
            </w:tcBorders>
          </w:tcPr>
          <w:p w:rsidR="00C55A35" w:rsidRDefault="00C55A35">
            <w:pPr>
              <w:pStyle w:val="TableParagraph"/>
              <w:spacing w:before="8"/>
              <w:rPr>
                <w:b/>
              </w:rPr>
            </w:pPr>
          </w:p>
          <w:p w:rsidR="00C55A35" w:rsidRDefault="000E3834">
            <w:pPr>
              <w:pStyle w:val="TableParagraph"/>
              <w:ind w:left="702" w:right="358" w:hanging="32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Mecanismo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de </w:t>
            </w:r>
            <w:r>
              <w:rPr>
                <w:rFonts w:ascii="Times New Roman" w:hAnsi="Times New Roman"/>
                <w:spacing w:val="-2"/>
                <w:sz w:val="24"/>
              </w:rPr>
              <w:t>Cálculo</w:t>
            </w:r>
          </w:p>
        </w:tc>
        <w:tc>
          <w:tcPr>
            <w:tcW w:w="6295" w:type="dxa"/>
            <w:tcBorders>
              <w:top w:val="double" w:sz="6" w:space="0" w:color="9F9F9F"/>
              <w:left w:val="double" w:sz="6" w:space="0" w:color="9F9F9F"/>
              <w:bottom w:val="double" w:sz="6" w:space="0" w:color="9F9F9F"/>
              <w:right w:val="double" w:sz="6" w:space="0" w:color="9F9F9F"/>
            </w:tcBorders>
          </w:tcPr>
          <w:p w:rsidR="00C55A35" w:rsidRDefault="000E3834">
            <w:pPr>
              <w:pStyle w:val="TableParagraph"/>
              <w:ind w:left="86" w:right="74" w:firstLine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 de serviços adequados executados dentro do mês de referência (total de serviços adequados executados dentro do mês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referência/total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serviços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estabelecidos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por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período)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*</w:t>
            </w:r>
          </w:p>
          <w:p w:rsidR="00C55A35" w:rsidRDefault="000E3834">
            <w:pPr>
              <w:pStyle w:val="TableParagraph"/>
              <w:spacing w:before="1" w:line="270" w:lineRule="exact"/>
              <w:ind w:left="17" w:right="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100</w:t>
            </w:r>
          </w:p>
        </w:tc>
      </w:tr>
      <w:tr w:rsidR="00C55A35">
        <w:trPr>
          <w:trHeight w:val="290"/>
        </w:trPr>
        <w:tc>
          <w:tcPr>
            <w:tcW w:w="2188" w:type="dxa"/>
            <w:tcBorders>
              <w:top w:val="double" w:sz="6" w:space="0" w:color="9F9F9F"/>
              <w:left w:val="double" w:sz="6" w:space="0" w:color="EFEFEF"/>
              <w:bottom w:val="double" w:sz="6" w:space="0" w:color="9F9F9F"/>
              <w:right w:val="double" w:sz="6" w:space="0" w:color="9F9F9F"/>
            </w:tcBorders>
          </w:tcPr>
          <w:p w:rsidR="00C55A35" w:rsidRDefault="000E3834">
            <w:pPr>
              <w:pStyle w:val="TableParagraph"/>
              <w:spacing w:line="270" w:lineRule="exact"/>
              <w:ind w:left="182" w:right="17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Início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da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Vigência</w:t>
            </w:r>
          </w:p>
        </w:tc>
        <w:tc>
          <w:tcPr>
            <w:tcW w:w="6295" w:type="dxa"/>
            <w:tcBorders>
              <w:top w:val="double" w:sz="6" w:space="0" w:color="9F9F9F"/>
              <w:left w:val="double" w:sz="6" w:space="0" w:color="9F9F9F"/>
              <w:bottom w:val="double" w:sz="6" w:space="0" w:color="9F9F9F"/>
              <w:right w:val="double" w:sz="6" w:space="0" w:color="9F9F9F"/>
            </w:tcBorders>
          </w:tcPr>
          <w:p w:rsidR="00C55A35" w:rsidRDefault="000E3834">
            <w:pPr>
              <w:pStyle w:val="TableParagraph"/>
              <w:spacing w:line="270" w:lineRule="exact"/>
              <w:ind w:left="11" w:right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Data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do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início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execução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dos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serviços.</w:t>
            </w:r>
          </w:p>
        </w:tc>
      </w:tr>
      <w:tr w:rsidR="00C55A35">
        <w:trPr>
          <w:trHeight w:val="1958"/>
        </w:trPr>
        <w:tc>
          <w:tcPr>
            <w:tcW w:w="2188" w:type="dxa"/>
            <w:tcBorders>
              <w:top w:val="double" w:sz="6" w:space="0" w:color="9F9F9F"/>
              <w:left w:val="double" w:sz="6" w:space="0" w:color="EFEFEF"/>
              <w:bottom w:val="double" w:sz="6" w:space="0" w:color="9F9F9F"/>
              <w:right w:val="double" w:sz="6" w:space="0" w:color="9F9F9F"/>
            </w:tcBorders>
          </w:tcPr>
          <w:p w:rsidR="00C55A35" w:rsidRDefault="00C55A35">
            <w:pPr>
              <w:pStyle w:val="TableParagraph"/>
              <w:rPr>
                <w:b/>
                <w:sz w:val="26"/>
              </w:rPr>
            </w:pPr>
          </w:p>
          <w:p w:rsidR="00C55A35" w:rsidRDefault="00C55A35">
            <w:pPr>
              <w:pStyle w:val="TableParagraph"/>
              <w:rPr>
                <w:b/>
                <w:sz w:val="31"/>
              </w:rPr>
            </w:pPr>
          </w:p>
          <w:p w:rsidR="00C55A35" w:rsidRDefault="000E3834">
            <w:pPr>
              <w:pStyle w:val="TableParagraph"/>
              <w:spacing w:before="1"/>
              <w:ind w:left="543" w:hanging="41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Faixas</w:t>
            </w:r>
            <w:r>
              <w:rPr>
                <w:rFonts w:ascii="Times New Roman"/>
                <w:spacing w:val="-1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</w:t>
            </w:r>
            <w:r>
              <w:rPr>
                <w:rFonts w:ascii="Times New Roman"/>
                <w:spacing w:val="-1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Ajuste</w:t>
            </w:r>
            <w:r>
              <w:rPr>
                <w:rFonts w:ascii="Times New Roman"/>
                <w:spacing w:val="-1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no </w:t>
            </w:r>
            <w:r>
              <w:rPr>
                <w:rFonts w:ascii="Times New Roman"/>
                <w:spacing w:val="-2"/>
                <w:sz w:val="24"/>
              </w:rPr>
              <w:t>Pagamento</w:t>
            </w:r>
          </w:p>
        </w:tc>
        <w:tc>
          <w:tcPr>
            <w:tcW w:w="6295" w:type="dxa"/>
            <w:tcBorders>
              <w:top w:val="double" w:sz="6" w:space="0" w:color="9F9F9F"/>
              <w:left w:val="double" w:sz="6" w:space="0" w:color="9F9F9F"/>
              <w:bottom w:val="double" w:sz="6" w:space="0" w:color="9F9F9F"/>
              <w:right w:val="double" w:sz="6" w:space="0" w:color="9F9F9F"/>
            </w:tcBorders>
          </w:tcPr>
          <w:p w:rsidR="00C55A35" w:rsidRDefault="000E3834">
            <w:pPr>
              <w:pStyle w:val="TableParagraph"/>
              <w:numPr>
                <w:ilvl w:val="0"/>
                <w:numId w:val="1"/>
              </w:numPr>
              <w:tabs>
                <w:tab w:val="left" w:pos="364"/>
              </w:tabs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85%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100%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dos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serviços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=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recebimento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100%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fatura.</w:t>
            </w:r>
          </w:p>
          <w:p w:rsidR="00C55A35" w:rsidRDefault="00C55A35">
            <w:pPr>
              <w:pStyle w:val="TableParagraph"/>
              <w:spacing w:before="10"/>
              <w:rPr>
                <w:b/>
              </w:rPr>
            </w:pPr>
          </w:p>
          <w:p w:rsidR="00C55A35" w:rsidRDefault="000E3834">
            <w:pPr>
              <w:pStyle w:val="TableParagraph"/>
              <w:numPr>
                <w:ilvl w:val="0"/>
                <w:numId w:val="1"/>
              </w:numPr>
              <w:tabs>
                <w:tab w:val="left" w:pos="491"/>
              </w:tabs>
              <w:ind w:left="490" w:hanging="26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75%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84%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dos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serviços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=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recebimento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95%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da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fatura.</w:t>
            </w:r>
          </w:p>
          <w:p w:rsidR="00C55A35" w:rsidRDefault="00C55A35">
            <w:pPr>
              <w:pStyle w:val="TableParagraph"/>
              <w:rPr>
                <w:b/>
                <w:sz w:val="23"/>
              </w:rPr>
            </w:pPr>
          </w:p>
          <w:p w:rsidR="00C55A35" w:rsidRDefault="000E3834">
            <w:pPr>
              <w:pStyle w:val="TableParagraph"/>
              <w:numPr>
                <w:ilvl w:val="0"/>
                <w:numId w:val="1"/>
              </w:numPr>
              <w:tabs>
                <w:tab w:val="left" w:pos="484"/>
              </w:tabs>
              <w:ind w:left="483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65%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74%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dos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serviços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=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recebimento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85%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fatura.</w:t>
            </w:r>
          </w:p>
          <w:p w:rsidR="00C55A35" w:rsidRDefault="00C55A35">
            <w:pPr>
              <w:pStyle w:val="TableParagraph"/>
              <w:rPr>
                <w:b/>
                <w:sz w:val="23"/>
              </w:rPr>
            </w:pPr>
          </w:p>
          <w:p w:rsidR="00C55A35" w:rsidRDefault="000E3834">
            <w:pPr>
              <w:pStyle w:val="TableParagraph"/>
              <w:numPr>
                <w:ilvl w:val="0"/>
                <w:numId w:val="1"/>
              </w:numPr>
              <w:tabs>
                <w:tab w:val="left" w:pos="522"/>
              </w:tabs>
              <w:spacing w:line="270" w:lineRule="exact"/>
              <w:ind w:left="521" w:hanging="26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59%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64%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dos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serviços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=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recebimento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80%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da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fatura</w:t>
            </w:r>
          </w:p>
        </w:tc>
      </w:tr>
      <w:tr w:rsidR="00C55A35">
        <w:trPr>
          <w:trHeight w:val="844"/>
        </w:trPr>
        <w:tc>
          <w:tcPr>
            <w:tcW w:w="2188" w:type="dxa"/>
            <w:tcBorders>
              <w:top w:val="double" w:sz="6" w:space="0" w:color="9F9F9F"/>
              <w:left w:val="double" w:sz="6" w:space="0" w:color="EFEFEF"/>
              <w:bottom w:val="double" w:sz="6" w:space="0" w:color="9F9F9F"/>
              <w:right w:val="double" w:sz="6" w:space="0" w:color="9F9F9F"/>
            </w:tcBorders>
          </w:tcPr>
          <w:p w:rsidR="00C55A35" w:rsidRDefault="00C55A35">
            <w:pPr>
              <w:pStyle w:val="TableParagraph"/>
              <w:spacing w:before="8"/>
              <w:rPr>
                <w:b/>
              </w:rPr>
            </w:pPr>
          </w:p>
          <w:p w:rsidR="00C55A35" w:rsidRDefault="000E3834">
            <w:pPr>
              <w:pStyle w:val="TableParagraph"/>
              <w:ind w:left="182" w:right="17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Sanções</w:t>
            </w:r>
          </w:p>
        </w:tc>
        <w:tc>
          <w:tcPr>
            <w:tcW w:w="6295" w:type="dxa"/>
            <w:tcBorders>
              <w:top w:val="double" w:sz="6" w:space="0" w:color="9F9F9F"/>
              <w:left w:val="double" w:sz="6" w:space="0" w:color="9F9F9F"/>
              <w:bottom w:val="double" w:sz="6" w:space="0" w:color="9F9F9F"/>
              <w:right w:val="double" w:sz="6" w:space="0" w:color="9F9F9F"/>
            </w:tcBorders>
          </w:tcPr>
          <w:p w:rsidR="00C55A35" w:rsidRDefault="000E3834">
            <w:pPr>
              <w:pStyle w:val="TableParagraph"/>
              <w:spacing w:line="270" w:lineRule="atLeast"/>
              <w:ind w:left="134" w:right="11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Abaixo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64%¨dos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serviços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multa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5%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sobre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o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valor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total da fatura alusiva aos serviços onde constatou-se o não cumprimento dos quesitos insertos nas Tabelas 1 e 2.</w:t>
            </w:r>
          </w:p>
        </w:tc>
      </w:tr>
    </w:tbl>
    <w:p w:rsidR="00C55A35" w:rsidRDefault="00C55A35">
      <w:pPr>
        <w:spacing w:line="270" w:lineRule="atLeast"/>
        <w:jc w:val="center"/>
        <w:rPr>
          <w:rFonts w:ascii="Times New Roman" w:hAnsi="Times New Roman"/>
          <w:sz w:val="24"/>
        </w:rPr>
        <w:sectPr w:rsidR="00C55A35">
          <w:pgSz w:w="11910" w:h="16840"/>
          <w:pgMar w:top="680" w:right="600" w:bottom="280" w:left="620" w:header="720" w:footer="720" w:gutter="0"/>
          <w:cols w:space="720"/>
        </w:sectPr>
      </w:pPr>
    </w:p>
    <w:p w:rsidR="00C55A35" w:rsidRDefault="000E3834">
      <w:pPr>
        <w:spacing w:before="28"/>
        <w:ind w:left="2736" w:right="3110"/>
        <w:jc w:val="center"/>
        <w:rPr>
          <w:b/>
          <w:sz w:val="24"/>
        </w:rPr>
      </w:pPr>
      <w:r>
        <w:rPr>
          <w:b/>
          <w:sz w:val="24"/>
        </w:rPr>
        <w:lastRenderedPageBreak/>
        <w:t>TABELA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 w:rsidR="00C55A35" w:rsidRDefault="00C55A35">
      <w:pPr>
        <w:spacing w:before="3"/>
        <w:rPr>
          <w:b/>
          <w:sz w:val="23"/>
        </w:rPr>
      </w:pPr>
    </w:p>
    <w:tbl>
      <w:tblPr>
        <w:tblStyle w:val="TableNormal"/>
        <w:tblW w:w="0" w:type="auto"/>
        <w:tblInd w:w="8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184"/>
        <w:gridCol w:w="1713"/>
        <w:gridCol w:w="1985"/>
      </w:tblGrid>
      <w:tr w:rsidR="00C55A35">
        <w:trPr>
          <w:trHeight w:val="964"/>
        </w:trPr>
        <w:tc>
          <w:tcPr>
            <w:tcW w:w="1044" w:type="dxa"/>
          </w:tcPr>
          <w:p w:rsidR="00C55A35" w:rsidRDefault="000E3834">
            <w:pPr>
              <w:pStyle w:val="TableParagraph"/>
              <w:spacing w:before="186"/>
              <w:ind w:left="98" w:right="443"/>
              <w:jc w:val="center"/>
              <w:rPr>
                <w:b/>
              </w:rPr>
            </w:pPr>
            <w:r>
              <w:rPr>
                <w:b/>
                <w:spacing w:val="-4"/>
              </w:rPr>
              <w:t>ITEM</w:t>
            </w:r>
          </w:p>
        </w:tc>
        <w:tc>
          <w:tcPr>
            <w:tcW w:w="4184" w:type="dxa"/>
          </w:tcPr>
          <w:p w:rsidR="00C55A35" w:rsidRDefault="000E3834">
            <w:pPr>
              <w:pStyle w:val="TableParagraph"/>
              <w:spacing w:before="3" w:line="196" w:lineRule="auto"/>
              <w:ind w:left="230" w:right="582"/>
              <w:jc w:val="center"/>
              <w:rPr>
                <w:b/>
              </w:rPr>
            </w:pPr>
            <w:r>
              <w:rPr>
                <w:b/>
              </w:rPr>
              <w:t>AVALIAÇÃO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DOS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COLABORADORES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/ UNIFORMES / MATERIAIS / </w:t>
            </w:r>
            <w:r>
              <w:rPr>
                <w:b/>
                <w:spacing w:val="-2"/>
              </w:rPr>
              <w:t>EQUIPAMENTOS</w:t>
            </w:r>
          </w:p>
        </w:tc>
        <w:tc>
          <w:tcPr>
            <w:tcW w:w="1713" w:type="dxa"/>
          </w:tcPr>
          <w:p w:rsidR="00C55A35" w:rsidRDefault="000E3834">
            <w:pPr>
              <w:pStyle w:val="TableParagraph"/>
              <w:spacing w:before="186"/>
              <w:ind w:left="120" w:right="464"/>
              <w:jc w:val="center"/>
              <w:rPr>
                <w:b/>
              </w:rPr>
            </w:pPr>
            <w:r>
              <w:rPr>
                <w:b/>
                <w:spacing w:val="-2"/>
              </w:rPr>
              <w:t>ADEQUADO</w:t>
            </w:r>
          </w:p>
        </w:tc>
        <w:tc>
          <w:tcPr>
            <w:tcW w:w="1985" w:type="dxa"/>
          </w:tcPr>
          <w:p w:rsidR="00C55A35" w:rsidRDefault="000E3834">
            <w:pPr>
              <w:pStyle w:val="TableParagraph"/>
              <w:spacing w:before="186"/>
              <w:ind w:left="163"/>
              <w:rPr>
                <w:b/>
              </w:rPr>
            </w:pPr>
            <w:r>
              <w:rPr>
                <w:b/>
                <w:spacing w:val="-2"/>
              </w:rPr>
              <w:t>INADEQUADO</w:t>
            </w:r>
          </w:p>
        </w:tc>
      </w:tr>
      <w:tr w:rsidR="00C55A35">
        <w:trPr>
          <w:trHeight w:val="568"/>
        </w:trPr>
        <w:tc>
          <w:tcPr>
            <w:tcW w:w="1044" w:type="dxa"/>
          </w:tcPr>
          <w:p w:rsidR="00C55A35" w:rsidRDefault="000E3834">
            <w:pPr>
              <w:pStyle w:val="TableParagraph"/>
              <w:spacing w:line="256" w:lineRule="exact"/>
              <w:ind w:right="34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184" w:type="dxa"/>
          </w:tcPr>
          <w:p w:rsidR="00C55A35" w:rsidRDefault="000E3834">
            <w:pPr>
              <w:pStyle w:val="TableParagraph"/>
              <w:spacing w:line="234" w:lineRule="exact"/>
              <w:ind w:left="230" w:right="581"/>
              <w:jc w:val="center"/>
            </w:pPr>
            <w:r>
              <w:rPr>
                <w:spacing w:val="-2"/>
              </w:rPr>
              <w:t>Assiduidade;</w:t>
            </w:r>
          </w:p>
        </w:tc>
        <w:tc>
          <w:tcPr>
            <w:tcW w:w="1713" w:type="dxa"/>
          </w:tcPr>
          <w:p w:rsidR="00C55A35" w:rsidRDefault="000E3834">
            <w:pPr>
              <w:pStyle w:val="TableParagraph"/>
              <w:spacing w:line="250" w:lineRule="exact"/>
              <w:ind w:right="3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565"/>
        </w:trPr>
        <w:tc>
          <w:tcPr>
            <w:tcW w:w="1044" w:type="dxa"/>
          </w:tcPr>
          <w:p w:rsidR="00C55A35" w:rsidRDefault="000E3834">
            <w:pPr>
              <w:pStyle w:val="TableParagraph"/>
              <w:spacing w:line="256" w:lineRule="exact"/>
              <w:ind w:right="349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184" w:type="dxa"/>
          </w:tcPr>
          <w:p w:rsidR="00C55A35" w:rsidRDefault="000E3834">
            <w:pPr>
              <w:pStyle w:val="TableParagraph"/>
              <w:spacing w:line="234" w:lineRule="exact"/>
              <w:ind w:left="230" w:right="576"/>
              <w:jc w:val="center"/>
            </w:pPr>
            <w:r>
              <w:rPr>
                <w:spacing w:val="-2"/>
              </w:rPr>
              <w:t>Pontualidade;</w:t>
            </w:r>
          </w:p>
        </w:tc>
        <w:tc>
          <w:tcPr>
            <w:tcW w:w="1713" w:type="dxa"/>
          </w:tcPr>
          <w:p w:rsidR="00C55A35" w:rsidRDefault="000E3834">
            <w:pPr>
              <w:pStyle w:val="TableParagraph"/>
              <w:spacing w:line="250" w:lineRule="exact"/>
              <w:ind w:right="3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565"/>
        </w:trPr>
        <w:tc>
          <w:tcPr>
            <w:tcW w:w="1044" w:type="dxa"/>
          </w:tcPr>
          <w:p w:rsidR="00C55A35" w:rsidRDefault="000E3834">
            <w:pPr>
              <w:pStyle w:val="TableParagraph"/>
              <w:spacing w:line="256" w:lineRule="exact"/>
              <w:ind w:right="349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184" w:type="dxa"/>
          </w:tcPr>
          <w:p w:rsidR="00C55A35" w:rsidRDefault="000E3834">
            <w:pPr>
              <w:pStyle w:val="TableParagraph"/>
              <w:spacing w:line="234" w:lineRule="exact"/>
              <w:ind w:left="230" w:right="580"/>
              <w:jc w:val="center"/>
            </w:pPr>
            <w:r>
              <w:t>Relacionamento</w:t>
            </w:r>
            <w:r>
              <w:rPr>
                <w:spacing w:val="-3"/>
              </w:rPr>
              <w:t xml:space="preserve"> </w:t>
            </w:r>
            <w:r>
              <w:t>com</w:t>
            </w:r>
            <w:r>
              <w:rPr>
                <w:spacing w:val="-4"/>
              </w:rPr>
              <w:t xml:space="preserve"> </w:t>
            </w:r>
            <w:r>
              <w:t>os</w:t>
            </w:r>
            <w:r>
              <w:rPr>
                <w:spacing w:val="-2"/>
              </w:rPr>
              <w:t xml:space="preserve"> servidores;</w:t>
            </w:r>
          </w:p>
        </w:tc>
        <w:tc>
          <w:tcPr>
            <w:tcW w:w="1713" w:type="dxa"/>
          </w:tcPr>
          <w:p w:rsidR="00C55A35" w:rsidRDefault="000E3834">
            <w:pPr>
              <w:pStyle w:val="TableParagraph"/>
              <w:spacing w:line="250" w:lineRule="exact"/>
              <w:ind w:right="3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746"/>
        </w:trPr>
        <w:tc>
          <w:tcPr>
            <w:tcW w:w="1044" w:type="dxa"/>
          </w:tcPr>
          <w:p w:rsidR="00C55A35" w:rsidRDefault="000E3834">
            <w:pPr>
              <w:pStyle w:val="TableParagraph"/>
              <w:spacing w:before="76"/>
              <w:ind w:right="349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184" w:type="dxa"/>
          </w:tcPr>
          <w:p w:rsidR="00C55A35" w:rsidRDefault="000E3834">
            <w:pPr>
              <w:pStyle w:val="TableParagraph"/>
              <w:spacing w:before="7" w:line="194" w:lineRule="auto"/>
              <w:ind w:left="479" w:right="87" w:hanging="120"/>
            </w:pPr>
            <w:r>
              <w:t>Tratamento</w:t>
            </w:r>
            <w:r>
              <w:rPr>
                <w:spacing w:val="-13"/>
              </w:rPr>
              <w:t xml:space="preserve"> </w:t>
            </w:r>
            <w:r>
              <w:t>dispensado</w:t>
            </w:r>
            <w:r>
              <w:rPr>
                <w:spacing w:val="-12"/>
              </w:rPr>
              <w:t xml:space="preserve"> </w:t>
            </w:r>
            <w:r>
              <w:t>ao</w:t>
            </w:r>
            <w:r>
              <w:rPr>
                <w:spacing w:val="-13"/>
              </w:rPr>
              <w:t xml:space="preserve"> </w:t>
            </w:r>
            <w:r>
              <w:t>público quando da execução do serviço;</w:t>
            </w:r>
          </w:p>
        </w:tc>
        <w:tc>
          <w:tcPr>
            <w:tcW w:w="1713" w:type="dxa"/>
          </w:tcPr>
          <w:p w:rsidR="00C55A35" w:rsidRDefault="000E3834">
            <w:pPr>
              <w:pStyle w:val="TableParagraph"/>
              <w:spacing w:line="253" w:lineRule="exact"/>
              <w:ind w:right="3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743"/>
        </w:trPr>
        <w:tc>
          <w:tcPr>
            <w:tcW w:w="1044" w:type="dxa"/>
          </w:tcPr>
          <w:p w:rsidR="00C55A35" w:rsidRDefault="000E3834">
            <w:pPr>
              <w:pStyle w:val="TableParagraph"/>
              <w:spacing w:before="76"/>
              <w:ind w:right="349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184" w:type="dxa"/>
          </w:tcPr>
          <w:p w:rsidR="00C55A35" w:rsidRDefault="000E3834">
            <w:pPr>
              <w:pStyle w:val="TableParagraph"/>
              <w:spacing w:before="5" w:line="194" w:lineRule="auto"/>
              <w:ind w:left="1060" w:right="87" w:hanging="744"/>
            </w:pPr>
            <w:r>
              <w:t>Qualidade,</w:t>
            </w:r>
            <w:r>
              <w:rPr>
                <w:spacing w:val="-9"/>
              </w:rPr>
              <w:t xml:space="preserve"> </w:t>
            </w:r>
            <w:r>
              <w:t>limpeza</w:t>
            </w:r>
            <w:r>
              <w:rPr>
                <w:spacing w:val="-10"/>
              </w:rPr>
              <w:t xml:space="preserve"> </w:t>
            </w:r>
            <w:r>
              <w:t>e</w:t>
            </w:r>
            <w:r>
              <w:rPr>
                <w:spacing w:val="-11"/>
              </w:rPr>
              <w:t xml:space="preserve"> </w:t>
            </w:r>
            <w:r>
              <w:t>adequação</w:t>
            </w:r>
            <w:r>
              <w:rPr>
                <w:spacing w:val="-9"/>
              </w:rPr>
              <w:t xml:space="preserve"> </w:t>
            </w:r>
            <w:r>
              <w:t>do uniforme utilizado;</w:t>
            </w:r>
          </w:p>
        </w:tc>
        <w:tc>
          <w:tcPr>
            <w:tcW w:w="1713" w:type="dxa"/>
          </w:tcPr>
          <w:p w:rsidR="00C55A35" w:rsidRDefault="000E3834">
            <w:pPr>
              <w:pStyle w:val="TableParagraph"/>
              <w:spacing w:line="250" w:lineRule="exact"/>
              <w:ind w:right="3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1404"/>
        </w:trPr>
        <w:tc>
          <w:tcPr>
            <w:tcW w:w="1044" w:type="dxa"/>
          </w:tcPr>
          <w:p w:rsidR="00C55A35" w:rsidRDefault="00C55A35">
            <w:pPr>
              <w:pStyle w:val="TableParagraph"/>
              <w:rPr>
                <w:b/>
              </w:rPr>
            </w:pPr>
          </w:p>
          <w:p w:rsidR="00C55A35" w:rsidRDefault="000E3834">
            <w:pPr>
              <w:pStyle w:val="TableParagraph"/>
              <w:spacing w:before="136"/>
              <w:ind w:right="349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184" w:type="dxa"/>
          </w:tcPr>
          <w:p w:rsidR="00C55A35" w:rsidRDefault="000E3834">
            <w:pPr>
              <w:pStyle w:val="TableParagraph"/>
              <w:spacing w:before="3" w:line="196" w:lineRule="auto"/>
              <w:ind w:left="153" w:right="501" w:hanging="1"/>
              <w:jc w:val="center"/>
            </w:pPr>
            <w:r>
              <w:t>Fornecimento de uniformes para seus empregados nas especificações, quantidades</w:t>
            </w:r>
            <w:r>
              <w:rPr>
                <w:spacing w:val="-12"/>
              </w:rPr>
              <w:t xml:space="preserve"> 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t>periodicidades</w:t>
            </w:r>
            <w:r>
              <w:rPr>
                <w:spacing w:val="-12"/>
              </w:rPr>
              <w:t xml:space="preserve"> </w:t>
            </w:r>
            <w:r>
              <w:t>indicadas no Termo de Referência e em sua proposta comercial;</w:t>
            </w:r>
          </w:p>
        </w:tc>
        <w:tc>
          <w:tcPr>
            <w:tcW w:w="1713" w:type="dxa"/>
          </w:tcPr>
          <w:p w:rsidR="00C55A35" w:rsidRDefault="000E3834">
            <w:pPr>
              <w:pStyle w:val="TableParagraph"/>
              <w:spacing w:line="250" w:lineRule="exact"/>
              <w:ind w:right="3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1185"/>
        </w:trPr>
        <w:tc>
          <w:tcPr>
            <w:tcW w:w="1044" w:type="dxa"/>
          </w:tcPr>
          <w:p w:rsidR="00C55A35" w:rsidRDefault="00C55A35">
            <w:pPr>
              <w:pStyle w:val="TableParagraph"/>
              <w:spacing w:before="3"/>
              <w:rPr>
                <w:b/>
                <w:sz w:val="24"/>
              </w:rPr>
            </w:pPr>
          </w:p>
          <w:p w:rsidR="00C55A35" w:rsidRDefault="000E3834">
            <w:pPr>
              <w:pStyle w:val="TableParagraph"/>
              <w:ind w:right="349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184" w:type="dxa"/>
          </w:tcPr>
          <w:p w:rsidR="00C55A35" w:rsidRDefault="000E3834" w:rsidP="00E5004C">
            <w:pPr>
              <w:pStyle w:val="TableParagraph"/>
              <w:spacing w:before="3" w:line="196" w:lineRule="auto"/>
              <w:ind w:left="155" w:right="508" w:firstLine="2"/>
              <w:jc w:val="center"/>
            </w:pPr>
            <w:r>
              <w:t>Qualidade do serviço prestado relacionado</w:t>
            </w:r>
            <w:r>
              <w:rPr>
                <w:spacing w:val="-7"/>
              </w:rPr>
              <w:t xml:space="preserve"> </w:t>
            </w:r>
            <w:r>
              <w:t>à</w:t>
            </w:r>
            <w:r>
              <w:rPr>
                <w:spacing w:val="-9"/>
              </w:rPr>
              <w:t xml:space="preserve"> </w:t>
            </w:r>
            <w:r>
              <w:t>execução</w:t>
            </w:r>
            <w:r>
              <w:rPr>
                <w:spacing w:val="-7"/>
              </w:rPr>
              <w:t xml:space="preserve"> </w:t>
            </w:r>
            <w:r>
              <w:t>dos</w:t>
            </w:r>
            <w:r>
              <w:rPr>
                <w:spacing w:val="-7"/>
              </w:rPr>
              <w:t xml:space="preserve"> </w:t>
            </w:r>
            <w:r>
              <w:t xml:space="preserve">indicados no Termo de </w:t>
            </w:r>
            <w:r>
              <w:rPr>
                <w:spacing w:val="-2"/>
              </w:rPr>
              <w:t>Referência;</w:t>
            </w:r>
          </w:p>
        </w:tc>
        <w:tc>
          <w:tcPr>
            <w:tcW w:w="1713" w:type="dxa"/>
          </w:tcPr>
          <w:p w:rsidR="00C55A35" w:rsidRDefault="000E3834">
            <w:pPr>
              <w:pStyle w:val="TableParagraph"/>
              <w:spacing w:line="250" w:lineRule="exact"/>
              <w:ind w:right="34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</w:tbl>
    <w:p w:rsidR="00C55A35" w:rsidRDefault="00C55A35">
      <w:pPr>
        <w:rPr>
          <w:b/>
          <w:sz w:val="24"/>
        </w:rPr>
      </w:pPr>
    </w:p>
    <w:p w:rsidR="00C55A35" w:rsidRDefault="000E3834">
      <w:pPr>
        <w:spacing w:before="180"/>
        <w:ind w:left="2736" w:right="3110"/>
        <w:jc w:val="center"/>
        <w:rPr>
          <w:b/>
          <w:sz w:val="24"/>
        </w:rPr>
      </w:pPr>
      <w:r>
        <w:rPr>
          <w:b/>
          <w:sz w:val="24"/>
        </w:rPr>
        <w:t>TABELA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2</w:t>
      </w:r>
    </w:p>
    <w:p w:rsidR="00C55A35" w:rsidRDefault="00C55A35">
      <w:pPr>
        <w:spacing w:before="3" w:after="1"/>
        <w:rPr>
          <w:b/>
          <w:sz w:val="23"/>
        </w:rPr>
      </w:pPr>
    </w:p>
    <w:tbl>
      <w:tblPr>
        <w:tblStyle w:val="TableNormal"/>
        <w:tblW w:w="0" w:type="auto"/>
        <w:tblInd w:w="8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0"/>
        <w:gridCol w:w="4109"/>
        <w:gridCol w:w="1701"/>
        <w:gridCol w:w="1985"/>
      </w:tblGrid>
      <w:tr w:rsidR="00C55A35">
        <w:trPr>
          <w:trHeight w:val="744"/>
        </w:trPr>
        <w:tc>
          <w:tcPr>
            <w:tcW w:w="1130" w:type="dxa"/>
          </w:tcPr>
          <w:p w:rsidR="00C55A35" w:rsidRDefault="000E3834">
            <w:pPr>
              <w:pStyle w:val="TableParagraph"/>
              <w:spacing w:before="76"/>
              <w:ind w:left="139" w:right="489"/>
              <w:jc w:val="center"/>
              <w:rPr>
                <w:b/>
              </w:rPr>
            </w:pPr>
            <w:r>
              <w:rPr>
                <w:b/>
                <w:spacing w:val="-4"/>
              </w:rPr>
              <w:t>ITEM</w:t>
            </w:r>
          </w:p>
        </w:tc>
        <w:tc>
          <w:tcPr>
            <w:tcW w:w="4109" w:type="dxa"/>
          </w:tcPr>
          <w:p w:rsidR="00C55A35" w:rsidRDefault="000E3834">
            <w:pPr>
              <w:pStyle w:val="TableParagraph"/>
              <w:spacing w:before="3" w:line="196" w:lineRule="auto"/>
              <w:ind w:left="1356" w:hanging="877"/>
              <w:rPr>
                <w:b/>
              </w:rPr>
            </w:pPr>
            <w:r>
              <w:rPr>
                <w:b/>
              </w:rPr>
              <w:t>AVALIAÇÃO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DA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EXECUÇÃO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DO </w:t>
            </w:r>
            <w:r>
              <w:rPr>
                <w:b/>
                <w:spacing w:val="-2"/>
              </w:rPr>
              <w:t>CONTRATO</w:t>
            </w:r>
          </w:p>
        </w:tc>
        <w:tc>
          <w:tcPr>
            <w:tcW w:w="1701" w:type="dxa"/>
          </w:tcPr>
          <w:p w:rsidR="00C55A35" w:rsidRDefault="000E3834">
            <w:pPr>
              <w:pStyle w:val="TableParagraph"/>
              <w:spacing w:before="76"/>
              <w:ind w:left="113" w:right="458"/>
              <w:jc w:val="center"/>
              <w:rPr>
                <w:b/>
              </w:rPr>
            </w:pPr>
            <w:r>
              <w:rPr>
                <w:b/>
                <w:spacing w:val="-2"/>
              </w:rPr>
              <w:t>ADEQUADO</w:t>
            </w:r>
          </w:p>
        </w:tc>
        <w:tc>
          <w:tcPr>
            <w:tcW w:w="1985" w:type="dxa"/>
          </w:tcPr>
          <w:p w:rsidR="00C55A35" w:rsidRDefault="000E3834">
            <w:pPr>
              <w:pStyle w:val="TableParagraph"/>
              <w:spacing w:before="76"/>
              <w:ind w:left="164"/>
              <w:rPr>
                <w:b/>
              </w:rPr>
            </w:pPr>
            <w:r>
              <w:rPr>
                <w:b/>
                <w:spacing w:val="-2"/>
              </w:rPr>
              <w:t>INADEQUADO</w:t>
            </w:r>
          </w:p>
        </w:tc>
      </w:tr>
      <w:tr w:rsidR="00C55A35">
        <w:trPr>
          <w:trHeight w:val="964"/>
        </w:trPr>
        <w:tc>
          <w:tcPr>
            <w:tcW w:w="1130" w:type="dxa"/>
          </w:tcPr>
          <w:p w:rsidR="00C55A35" w:rsidRDefault="000E3834">
            <w:pPr>
              <w:pStyle w:val="TableParagraph"/>
              <w:spacing w:line="236" w:lineRule="exact"/>
              <w:ind w:right="348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109" w:type="dxa"/>
          </w:tcPr>
          <w:p w:rsidR="00C55A35" w:rsidRDefault="000E3834">
            <w:pPr>
              <w:pStyle w:val="TableParagraph"/>
              <w:spacing w:before="5" w:line="196" w:lineRule="auto"/>
              <w:ind w:left="112" w:right="467"/>
              <w:jc w:val="center"/>
            </w:pPr>
            <w:r>
              <w:t>Cumprimento</w:t>
            </w:r>
            <w:r>
              <w:rPr>
                <w:spacing w:val="-12"/>
              </w:rPr>
              <w:t xml:space="preserve"> </w:t>
            </w:r>
            <w:r>
              <w:t>dos</w:t>
            </w:r>
            <w:r>
              <w:rPr>
                <w:spacing w:val="-12"/>
              </w:rPr>
              <w:t xml:space="preserve"> </w:t>
            </w:r>
            <w:r>
              <w:t>prazos</w:t>
            </w:r>
            <w:r>
              <w:rPr>
                <w:spacing w:val="-13"/>
              </w:rPr>
              <w:t xml:space="preserve"> </w:t>
            </w:r>
            <w:r>
              <w:t xml:space="preserve">estabelecidos pelo Contrato ou determinado pela </w:t>
            </w:r>
            <w:r>
              <w:rPr>
                <w:spacing w:val="-2"/>
              </w:rPr>
              <w:t>fiscalização;</w:t>
            </w:r>
          </w:p>
        </w:tc>
        <w:tc>
          <w:tcPr>
            <w:tcW w:w="1701" w:type="dxa"/>
          </w:tcPr>
          <w:p w:rsidR="00C55A35" w:rsidRDefault="000E3834">
            <w:pPr>
              <w:pStyle w:val="TableParagraph"/>
              <w:spacing w:line="242" w:lineRule="exact"/>
              <w:ind w:right="3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964"/>
        </w:trPr>
        <w:tc>
          <w:tcPr>
            <w:tcW w:w="1130" w:type="dxa"/>
          </w:tcPr>
          <w:p w:rsidR="00C55A35" w:rsidRDefault="000E3834">
            <w:pPr>
              <w:pStyle w:val="TableParagraph"/>
              <w:spacing w:line="234" w:lineRule="exact"/>
              <w:ind w:right="348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109" w:type="dxa"/>
          </w:tcPr>
          <w:p w:rsidR="00C55A35" w:rsidRDefault="000E3834">
            <w:pPr>
              <w:pStyle w:val="TableParagraph"/>
              <w:spacing w:before="3" w:line="196" w:lineRule="auto"/>
              <w:ind w:left="340" w:right="691" w:firstLine="62"/>
              <w:jc w:val="both"/>
            </w:pPr>
            <w:r>
              <w:t>Fornecimento de materiais e /ou equipamentos</w:t>
            </w:r>
            <w:r>
              <w:rPr>
                <w:spacing w:val="-13"/>
              </w:rPr>
              <w:t xml:space="preserve"> </w:t>
            </w:r>
            <w:r>
              <w:t>conforme</w:t>
            </w:r>
            <w:r>
              <w:rPr>
                <w:spacing w:val="-12"/>
              </w:rPr>
              <w:t xml:space="preserve"> </w:t>
            </w:r>
            <w:r>
              <w:t>proposta comercial</w:t>
            </w:r>
            <w:r>
              <w:rPr>
                <w:spacing w:val="-5"/>
              </w:rPr>
              <w:t xml:space="preserve"> </w:t>
            </w:r>
            <w:r>
              <w:t>da</w:t>
            </w:r>
            <w:r>
              <w:rPr>
                <w:spacing w:val="-2"/>
              </w:rPr>
              <w:t xml:space="preserve"> </w:t>
            </w:r>
            <w:r>
              <w:t>empresa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contratada;</w:t>
            </w:r>
          </w:p>
        </w:tc>
        <w:tc>
          <w:tcPr>
            <w:tcW w:w="1701" w:type="dxa"/>
          </w:tcPr>
          <w:p w:rsidR="00C55A35" w:rsidRDefault="000E3834">
            <w:pPr>
              <w:pStyle w:val="TableParagraph"/>
              <w:spacing w:line="239" w:lineRule="exact"/>
              <w:ind w:right="3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964"/>
        </w:trPr>
        <w:tc>
          <w:tcPr>
            <w:tcW w:w="1130" w:type="dxa"/>
          </w:tcPr>
          <w:p w:rsidR="00C55A35" w:rsidRDefault="000E3834">
            <w:pPr>
              <w:pStyle w:val="TableParagraph"/>
              <w:spacing w:line="234" w:lineRule="exact"/>
              <w:ind w:left="139" w:right="489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4109" w:type="dxa"/>
          </w:tcPr>
          <w:p w:rsidR="00C55A35" w:rsidRDefault="000E3834">
            <w:pPr>
              <w:pStyle w:val="TableParagraph"/>
              <w:spacing w:before="3" w:line="196" w:lineRule="auto"/>
              <w:ind w:left="124" w:right="474" w:hanging="3"/>
              <w:jc w:val="center"/>
            </w:pPr>
            <w:r>
              <w:t>Cumprimento das determinações formais</w:t>
            </w:r>
            <w:r>
              <w:rPr>
                <w:spacing w:val="-12"/>
              </w:rPr>
              <w:t xml:space="preserve"> </w:t>
            </w:r>
            <w:r>
              <w:t>ou</w:t>
            </w:r>
            <w:r>
              <w:rPr>
                <w:spacing w:val="-11"/>
              </w:rPr>
              <w:t xml:space="preserve"> </w:t>
            </w:r>
            <w:r>
              <w:t>instruções</w:t>
            </w:r>
            <w:r>
              <w:rPr>
                <w:spacing w:val="-11"/>
              </w:rPr>
              <w:t xml:space="preserve"> </w:t>
            </w:r>
            <w:r>
              <w:t>complementares do Fiscal do contrato;</w:t>
            </w:r>
          </w:p>
        </w:tc>
        <w:tc>
          <w:tcPr>
            <w:tcW w:w="1701" w:type="dxa"/>
          </w:tcPr>
          <w:p w:rsidR="00C55A35" w:rsidRDefault="000E3834">
            <w:pPr>
              <w:pStyle w:val="TableParagraph"/>
              <w:spacing w:line="239" w:lineRule="exact"/>
              <w:ind w:right="3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744"/>
        </w:trPr>
        <w:tc>
          <w:tcPr>
            <w:tcW w:w="1130" w:type="dxa"/>
          </w:tcPr>
          <w:p w:rsidR="00C55A35" w:rsidRDefault="000E3834">
            <w:pPr>
              <w:pStyle w:val="TableParagraph"/>
              <w:spacing w:line="234" w:lineRule="exact"/>
              <w:ind w:left="139" w:right="489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4109" w:type="dxa"/>
          </w:tcPr>
          <w:p w:rsidR="00C55A35" w:rsidRDefault="000E3834">
            <w:pPr>
              <w:pStyle w:val="TableParagraph"/>
              <w:spacing w:before="3" w:line="196" w:lineRule="auto"/>
              <w:ind w:left="384" w:hanging="56"/>
            </w:pPr>
            <w:r>
              <w:t>Substituição</w:t>
            </w:r>
            <w:r>
              <w:rPr>
                <w:spacing w:val="-10"/>
              </w:rPr>
              <w:t xml:space="preserve"> </w:t>
            </w:r>
            <w:r>
              <w:t>de</w:t>
            </w:r>
            <w:r>
              <w:rPr>
                <w:spacing w:val="-9"/>
              </w:rPr>
              <w:t xml:space="preserve"> </w:t>
            </w:r>
            <w:r>
              <w:t>empregado</w:t>
            </w:r>
            <w:r>
              <w:rPr>
                <w:spacing w:val="-11"/>
              </w:rPr>
              <w:t xml:space="preserve"> </w:t>
            </w:r>
            <w:r>
              <w:t>que</w:t>
            </w:r>
            <w:r>
              <w:rPr>
                <w:spacing w:val="-9"/>
              </w:rPr>
              <w:t xml:space="preserve"> </w:t>
            </w:r>
            <w:r>
              <w:t>se conduza de modo inconveniente;</w:t>
            </w:r>
          </w:p>
        </w:tc>
        <w:tc>
          <w:tcPr>
            <w:tcW w:w="1701" w:type="dxa"/>
          </w:tcPr>
          <w:p w:rsidR="00C55A35" w:rsidRDefault="000E3834">
            <w:pPr>
              <w:pStyle w:val="TableParagraph"/>
              <w:spacing w:line="239" w:lineRule="exact"/>
              <w:ind w:right="3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525"/>
        </w:trPr>
        <w:tc>
          <w:tcPr>
            <w:tcW w:w="1130" w:type="dxa"/>
          </w:tcPr>
          <w:p w:rsidR="00C55A35" w:rsidRDefault="000E3834">
            <w:pPr>
              <w:pStyle w:val="TableParagraph"/>
              <w:spacing w:line="234" w:lineRule="exact"/>
              <w:ind w:left="139" w:right="489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4109" w:type="dxa"/>
          </w:tcPr>
          <w:p w:rsidR="00C55A35" w:rsidRDefault="000E3834">
            <w:pPr>
              <w:pStyle w:val="TableParagraph"/>
              <w:spacing w:line="234" w:lineRule="exact"/>
              <w:ind w:left="295"/>
            </w:pPr>
            <w:r>
              <w:t>Reposição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funcionários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faltosos;</w:t>
            </w:r>
          </w:p>
        </w:tc>
        <w:tc>
          <w:tcPr>
            <w:tcW w:w="1701" w:type="dxa"/>
          </w:tcPr>
          <w:p w:rsidR="00C55A35" w:rsidRDefault="000E3834">
            <w:pPr>
              <w:pStyle w:val="TableParagraph"/>
              <w:spacing w:line="239" w:lineRule="exact"/>
              <w:ind w:right="3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1182"/>
        </w:trPr>
        <w:tc>
          <w:tcPr>
            <w:tcW w:w="1130" w:type="dxa"/>
          </w:tcPr>
          <w:p w:rsidR="00C55A35" w:rsidRDefault="000E3834">
            <w:pPr>
              <w:pStyle w:val="TableParagraph"/>
              <w:spacing w:line="234" w:lineRule="exact"/>
              <w:ind w:left="139" w:right="489"/>
              <w:jc w:val="center"/>
              <w:rPr>
                <w:b/>
              </w:rPr>
            </w:pPr>
            <w:r>
              <w:rPr>
                <w:b/>
                <w:spacing w:val="-5"/>
              </w:rPr>
              <w:t>13</w:t>
            </w:r>
          </w:p>
        </w:tc>
        <w:tc>
          <w:tcPr>
            <w:tcW w:w="4109" w:type="dxa"/>
          </w:tcPr>
          <w:p w:rsidR="00C55A35" w:rsidRDefault="000E3834">
            <w:pPr>
              <w:pStyle w:val="TableParagraph"/>
              <w:spacing w:before="3" w:line="196" w:lineRule="auto"/>
              <w:ind w:left="112" w:right="464"/>
              <w:jc w:val="center"/>
            </w:pPr>
            <w:r>
              <w:t>Pagamento dos salários nos prazos pactuados</w:t>
            </w:r>
            <w:r>
              <w:rPr>
                <w:spacing w:val="-11"/>
              </w:rPr>
              <w:t xml:space="preserve"> </w:t>
            </w:r>
            <w:r>
              <w:t>com</w:t>
            </w:r>
            <w:r>
              <w:rPr>
                <w:spacing w:val="-9"/>
              </w:rPr>
              <w:t xml:space="preserve"> </w:t>
            </w:r>
            <w:r>
              <w:t>seus</w:t>
            </w:r>
            <w:r>
              <w:rPr>
                <w:spacing w:val="-9"/>
              </w:rPr>
              <w:t xml:space="preserve"> </w:t>
            </w:r>
            <w:r>
              <w:t>funcionários</w:t>
            </w:r>
            <w:r>
              <w:rPr>
                <w:spacing w:val="-9"/>
              </w:rPr>
              <w:t xml:space="preserve"> </w:t>
            </w:r>
            <w:r>
              <w:t>e/ou nas datas previstas legalmente ou em convenção coletiva de trabalho;</w:t>
            </w:r>
          </w:p>
        </w:tc>
        <w:tc>
          <w:tcPr>
            <w:tcW w:w="1701" w:type="dxa"/>
          </w:tcPr>
          <w:p w:rsidR="00C55A35" w:rsidRDefault="000E3834">
            <w:pPr>
              <w:pStyle w:val="TableParagraph"/>
              <w:spacing w:line="239" w:lineRule="exact"/>
              <w:ind w:right="3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</w:tbl>
    <w:p w:rsidR="00C55A35" w:rsidRDefault="00C55A35">
      <w:pPr>
        <w:rPr>
          <w:rFonts w:ascii="Times New Roman"/>
        </w:rPr>
        <w:sectPr w:rsidR="00C55A35">
          <w:pgSz w:w="11910" w:h="16840"/>
          <w:pgMar w:top="620" w:right="600" w:bottom="1085" w:left="620" w:header="720" w:footer="720" w:gutter="0"/>
          <w:cols w:space="720"/>
        </w:sectPr>
      </w:pPr>
    </w:p>
    <w:tbl>
      <w:tblPr>
        <w:tblStyle w:val="TableNormal"/>
        <w:tblW w:w="0" w:type="auto"/>
        <w:tblInd w:w="8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0"/>
        <w:gridCol w:w="4109"/>
        <w:gridCol w:w="1701"/>
        <w:gridCol w:w="1985"/>
      </w:tblGrid>
      <w:tr w:rsidR="00C55A35">
        <w:trPr>
          <w:trHeight w:val="964"/>
        </w:trPr>
        <w:tc>
          <w:tcPr>
            <w:tcW w:w="1130" w:type="dxa"/>
          </w:tcPr>
          <w:p w:rsidR="00C55A35" w:rsidRDefault="000E3834">
            <w:pPr>
              <w:pStyle w:val="TableParagraph"/>
              <w:spacing w:line="234" w:lineRule="exact"/>
              <w:ind w:left="270"/>
              <w:rPr>
                <w:b/>
              </w:rPr>
            </w:pPr>
            <w:r>
              <w:rPr>
                <w:b/>
                <w:spacing w:val="-5"/>
              </w:rPr>
              <w:lastRenderedPageBreak/>
              <w:t>14</w:t>
            </w:r>
          </w:p>
        </w:tc>
        <w:tc>
          <w:tcPr>
            <w:tcW w:w="4109" w:type="dxa"/>
          </w:tcPr>
          <w:p w:rsidR="00C55A35" w:rsidRDefault="000E3834">
            <w:pPr>
              <w:pStyle w:val="TableParagraph"/>
              <w:spacing w:before="3" w:line="196" w:lineRule="auto"/>
              <w:ind w:left="112" w:right="463"/>
              <w:jc w:val="center"/>
            </w:pPr>
            <w:r>
              <w:t>Recolhimento</w:t>
            </w:r>
            <w:r>
              <w:rPr>
                <w:spacing w:val="-8"/>
              </w:rPr>
              <w:t xml:space="preserve"> </w:t>
            </w:r>
            <w:r>
              <w:t>mensal</w:t>
            </w:r>
            <w:r>
              <w:rPr>
                <w:spacing w:val="-8"/>
              </w:rPr>
              <w:t xml:space="preserve"> </w:t>
            </w:r>
            <w:r>
              <w:t>do</w:t>
            </w:r>
            <w:r>
              <w:rPr>
                <w:spacing w:val="-8"/>
              </w:rPr>
              <w:t xml:space="preserve"> </w:t>
            </w:r>
            <w:r>
              <w:t>INSS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seus funcionários nas datas conforme exigências trabalhistas;</w:t>
            </w:r>
          </w:p>
        </w:tc>
        <w:tc>
          <w:tcPr>
            <w:tcW w:w="1701" w:type="dxa"/>
          </w:tcPr>
          <w:p w:rsidR="00C55A35" w:rsidRDefault="000E3834">
            <w:pPr>
              <w:pStyle w:val="TableParagraph"/>
              <w:spacing w:line="239" w:lineRule="exact"/>
              <w:ind w:left="605"/>
              <w:rPr>
                <w:b/>
                <w:sz w:val="24"/>
              </w:rPr>
            </w:pPr>
            <w:r>
              <w:rPr>
                <w:b/>
                <w:sz w:val="24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964"/>
        </w:trPr>
        <w:tc>
          <w:tcPr>
            <w:tcW w:w="1130" w:type="dxa"/>
          </w:tcPr>
          <w:p w:rsidR="00C55A35" w:rsidRDefault="000E3834">
            <w:pPr>
              <w:pStyle w:val="TableParagraph"/>
              <w:spacing w:line="234" w:lineRule="exact"/>
              <w:ind w:left="270"/>
              <w:rPr>
                <w:b/>
              </w:rPr>
            </w:pPr>
            <w:r>
              <w:rPr>
                <w:b/>
                <w:spacing w:val="-5"/>
              </w:rPr>
              <w:t>15</w:t>
            </w:r>
          </w:p>
        </w:tc>
        <w:tc>
          <w:tcPr>
            <w:tcW w:w="4109" w:type="dxa"/>
          </w:tcPr>
          <w:p w:rsidR="00C55A35" w:rsidRDefault="000E3834">
            <w:pPr>
              <w:pStyle w:val="TableParagraph"/>
              <w:spacing w:before="3" w:line="196" w:lineRule="auto"/>
              <w:ind w:left="112" w:right="460"/>
              <w:jc w:val="center"/>
            </w:pPr>
            <w:r>
              <w:t>Recolhimento das contribuições relativas ao FGTS exigíveis até o momento</w:t>
            </w:r>
            <w:r>
              <w:rPr>
                <w:spacing w:val="-9"/>
              </w:rPr>
              <w:t xml:space="preserve"> </w:t>
            </w:r>
            <w:r>
              <w:t>da</w:t>
            </w:r>
            <w:r>
              <w:rPr>
                <w:spacing w:val="-9"/>
              </w:rPr>
              <w:t xml:space="preserve"> </w:t>
            </w:r>
            <w:r>
              <w:t>apresentação</w:t>
            </w:r>
            <w:r>
              <w:rPr>
                <w:spacing w:val="-10"/>
              </w:rPr>
              <w:t xml:space="preserve"> </w:t>
            </w:r>
            <w:r>
              <w:t>da</w:t>
            </w:r>
            <w:r>
              <w:rPr>
                <w:spacing w:val="-9"/>
              </w:rPr>
              <w:t xml:space="preserve"> </w:t>
            </w:r>
            <w:r>
              <w:t>fatura;</w:t>
            </w:r>
          </w:p>
        </w:tc>
        <w:tc>
          <w:tcPr>
            <w:tcW w:w="1701" w:type="dxa"/>
          </w:tcPr>
          <w:p w:rsidR="00C55A35" w:rsidRDefault="000E3834">
            <w:pPr>
              <w:pStyle w:val="TableParagraph"/>
              <w:spacing w:line="239" w:lineRule="exact"/>
              <w:ind w:left="605"/>
              <w:rPr>
                <w:b/>
                <w:sz w:val="24"/>
              </w:rPr>
            </w:pPr>
            <w:r>
              <w:rPr>
                <w:b/>
                <w:sz w:val="24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1182"/>
        </w:trPr>
        <w:tc>
          <w:tcPr>
            <w:tcW w:w="1130" w:type="dxa"/>
          </w:tcPr>
          <w:p w:rsidR="00C55A35" w:rsidRDefault="000E3834">
            <w:pPr>
              <w:pStyle w:val="TableParagraph"/>
              <w:spacing w:line="234" w:lineRule="exact"/>
              <w:ind w:left="270"/>
              <w:rPr>
                <w:b/>
              </w:rPr>
            </w:pPr>
            <w:r>
              <w:rPr>
                <w:b/>
                <w:spacing w:val="-5"/>
              </w:rPr>
              <w:t>16</w:t>
            </w:r>
          </w:p>
        </w:tc>
        <w:tc>
          <w:tcPr>
            <w:tcW w:w="4109" w:type="dxa"/>
          </w:tcPr>
          <w:p w:rsidR="00C55A35" w:rsidRDefault="000E3834">
            <w:pPr>
              <w:pStyle w:val="TableParagraph"/>
              <w:spacing w:before="3" w:line="196" w:lineRule="auto"/>
              <w:ind w:left="144" w:right="495" w:hanging="1"/>
              <w:jc w:val="center"/>
            </w:pPr>
            <w:r>
              <w:t>Pagamento de vale-transporte a seus funcionários nas datas legalmente previstas</w:t>
            </w:r>
            <w:r>
              <w:rPr>
                <w:spacing w:val="-8"/>
              </w:rPr>
              <w:t xml:space="preserve"> </w:t>
            </w:r>
            <w:r>
              <w:t>ou</w:t>
            </w:r>
            <w:r>
              <w:rPr>
                <w:spacing w:val="-9"/>
              </w:rPr>
              <w:t xml:space="preserve"> </w:t>
            </w:r>
            <w:r>
              <w:t>em</w:t>
            </w:r>
            <w:r>
              <w:rPr>
                <w:spacing w:val="-5"/>
              </w:rPr>
              <w:t xml:space="preserve"> </w:t>
            </w:r>
            <w:r>
              <w:t>convenção</w:t>
            </w:r>
            <w:r>
              <w:rPr>
                <w:spacing w:val="-7"/>
              </w:rPr>
              <w:t xml:space="preserve"> </w:t>
            </w:r>
            <w:r>
              <w:t>coletiva</w:t>
            </w:r>
            <w:r>
              <w:rPr>
                <w:spacing w:val="-7"/>
              </w:rPr>
              <w:t xml:space="preserve"> </w:t>
            </w:r>
            <w:r>
              <w:t xml:space="preserve">de </w:t>
            </w:r>
            <w:r>
              <w:rPr>
                <w:spacing w:val="-2"/>
              </w:rPr>
              <w:t>trabalho;</w:t>
            </w:r>
          </w:p>
        </w:tc>
        <w:tc>
          <w:tcPr>
            <w:tcW w:w="1701" w:type="dxa"/>
          </w:tcPr>
          <w:p w:rsidR="00C55A35" w:rsidRDefault="000E3834">
            <w:pPr>
              <w:pStyle w:val="TableParagraph"/>
              <w:spacing w:line="239" w:lineRule="exact"/>
              <w:ind w:left="605"/>
              <w:rPr>
                <w:b/>
                <w:sz w:val="24"/>
              </w:rPr>
            </w:pPr>
            <w:r>
              <w:rPr>
                <w:b/>
                <w:sz w:val="24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1185"/>
        </w:trPr>
        <w:tc>
          <w:tcPr>
            <w:tcW w:w="1130" w:type="dxa"/>
          </w:tcPr>
          <w:p w:rsidR="00C55A35" w:rsidRDefault="000E3834">
            <w:pPr>
              <w:pStyle w:val="TableParagraph"/>
              <w:spacing w:line="234" w:lineRule="exact"/>
              <w:ind w:left="270"/>
              <w:rPr>
                <w:b/>
              </w:rPr>
            </w:pPr>
            <w:r>
              <w:rPr>
                <w:b/>
                <w:spacing w:val="-5"/>
              </w:rPr>
              <w:t>17</w:t>
            </w:r>
          </w:p>
        </w:tc>
        <w:tc>
          <w:tcPr>
            <w:tcW w:w="4109" w:type="dxa"/>
          </w:tcPr>
          <w:p w:rsidR="00C55A35" w:rsidRDefault="000E3834">
            <w:pPr>
              <w:pStyle w:val="TableParagraph"/>
              <w:spacing w:before="3" w:line="196" w:lineRule="auto"/>
              <w:ind w:left="120" w:right="474" w:firstLine="3"/>
              <w:jc w:val="center"/>
            </w:pPr>
            <w:r>
              <w:t>Pagamento de auxílio-alimentação a seus</w:t>
            </w:r>
            <w:r>
              <w:rPr>
                <w:spacing w:val="-8"/>
              </w:rPr>
              <w:t xml:space="preserve"> </w:t>
            </w:r>
            <w:r>
              <w:t>funcionários</w:t>
            </w:r>
            <w:r>
              <w:rPr>
                <w:spacing w:val="-8"/>
              </w:rPr>
              <w:t xml:space="preserve"> </w:t>
            </w:r>
            <w:r>
              <w:t>nas</w:t>
            </w:r>
            <w:r>
              <w:rPr>
                <w:spacing w:val="-11"/>
              </w:rPr>
              <w:t xml:space="preserve"> </w:t>
            </w:r>
            <w:r>
              <w:t>datas</w:t>
            </w:r>
            <w:r>
              <w:rPr>
                <w:spacing w:val="-11"/>
              </w:rPr>
              <w:t xml:space="preserve"> </w:t>
            </w:r>
            <w:r>
              <w:t>legalmente previstas ou</w:t>
            </w:r>
            <w:r>
              <w:rPr>
                <w:spacing w:val="-1"/>
              </w:rPr>
              <w:t xml:space="preserve"> </w:t>
            </w:r>
            <w:r>
              <w:t xml:space="preserve">em convenção coletiva de </w:t>
            </w:r>
            <w:r>
              <w:rPr>
                <w:spacing w:val="-2"/>
              </w:rPr>
              <w:t>trabalho;</w:t>
            </w:r>
          </w:p>
        </w:tc>
        <w:tc>
          <w:tcPr>
            <w:tcW w:w="1701" w:type="dxa"/>
          </w:tcPr>
          <w:p w:rsidR="00C55A35" w:rsidRDefault="000E3834">
            <w:pPr>
              <w:pStyle w:val="TableParagraph"/>
              <w:spacing w:line="239" w:lineRule="exact"/>
              <w:ind w:left="605"/>
              <w:rPr>
                <w:b/>
                <w:sz w:val="24"/>
              </w:rPr>
            </w:pPr>
            <w:r>
              <w:rPr>
                <w:b/>
                <w:sz w:val="24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1404"/>
        </w:trPr>
        <w:tc>
          <w:tcPr>
            <w:tcW w:w="1130" w:type="dxa"/>
          </w:tcPr>
          <w:p w:rsidR="00C55A35" w:rsidRDefault="000E3834">
            <w:pPr>
              <w:pStyle w:val="TableParagraph"/>
              <w:spacing w:line="234" w:lineRule="exact"/>
              <w:ind w:left="270"/>
              <w:rPr>
                <w:b/>
              </w:rPr>
            </w:pPr>
            <w:r>
              <w:rPr>
                <w:b/>
                <w:spacing w:val="-5"/>
              </w:rPr>
              <w:t>18</w:t>
            </w:r>
          </w:p>
        </w:tc>
        <w:tc>
          <w:tcPr>
            <w:tcW w:w="4109" w:type="dxa"/>
          </w:tcPr>
          <w:p w:rsidR="00C55A35" w:rsidRDefault="000E3834" w:rsidP="00E5004C">
            <w:pPr>
              <w:pStyle w:val="TableParagraph"/>
              <w:spacing w:before="3" w:line="196" w:lineRule="auto"/>
              <w:ind w:left="163" w:right="513" w:hanging="4"/>
              <w:jc w:val="center"/>
            </w:pPr>
            <w:r>
              <w:t>Apresentação dentro do prazo de notas</w:t>
            </w:r>
            <w:r>
              <w:rPr>
                <w:spacing w:val="-9"/>
              </w:rPr>
              <w:t xml:space="preserve"> </w:t>
            </w:r>
            <w:r>
              <w:t>fiscais/relatórios</w:t>
            </w:r>
            <w:r>
              <w:rPr>
                <w:spacing w:val="-9"/>
              </w:rPr>
              <w:t xml:space="preserve"> </w:t>
            </w:r>
            <w:r>
              <w:t>de</w:t>
            </w:r>
            <w:r>
              <w:rPr>
                <w:spacing w:val="-10"/>
              </w:rPr>
              <w:t xml:space="preserve"> </w:t>
            </w:r>
            <w:r>
              <w:t>entrega</w:t>
            </w:r>
            <w:r>
              <w:rPr>
                <w:spacing w:val="-9"/>
              </w:rPr>
              <w:t xml:space="preserve"> </w:t>
            </w:r>
            <w:r>
              <w:t>dos materiais</w:t>
            </w:r>
            <w:r>
              <w:rPr>
                <w:spacing w:val="-10"/>
              </w:rPr>
              <w:t xml:space="preserve"> 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t>equipamentos</w:t>
            </w:r>
            <w:r>
              <w:rPr>
                <w:spacing w:val="-12"/>
              </w:rPr>
              <w:t xml:space="preserve"> </w:t>
            </w:r>
            <w:r>
              <w:t>nece</w:t>
            </w:r>
            <w:r w:rsidR="00E5004C">
              <w:t>ssários à execução dos serviços;</w:t>
            </w:r>
          </w:p>
        </w:tc>
        <w:tc>
          <w:tcPr>
            <w:tcW w:w="1701" w:type="dxa"/>
          </w:tcPr>
          <w:p w:rsidR="00C55A35" w:rsidRDefault="000E3834">
            <w:pPr>
              <w:pStyle w:val="TableParagraph"/>
              <w:spacing w:line="239" w:lineRule="exact"/>
              <w:ind w:left="605"/>
              <w:rPr>
                <w:b/>
                <w:sz w:val="24"/>
              </w:rPr>
            </w:pPr>
            <w:r>
              <w:rPr>
                <w:b/>
                <w:sz w:val="24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1842"/>
        </w:trPr>
        <w:tc>
          <w:tcPr>
            <w:tcW w:w="1130" w:type="dxa"/>
          </w:tcPr>
          <w:p w:rsidR="00C55A35" w:rsidRDefault="000E3834">
            <w:pPr>
              <w:pStyle w:val="TableParagraph"/>
              <w:spacing w:line="234" w:lineRule="exact"/>
              <w:ind w:left="270"/>
              <w:rPr>
                <w:b/>
              </w:rPr>
            </w:pPr>
            <w:r>
              <w:rPr>
                <w:b/>
                <w:spacing w:val="-5"/>
              </w:rPr>
              <w:t>19</w:t>
            </w:r>
          </w:p>
        </w:tc>
        <w:tc>
          <w:tcPr>
            <w:tcW w:w="4109" w:type="dxa"/>
          </w:tcPr>
          <w:p w:rsidR="00C55A35" w:rsidRDefault="000E3834">
            <w:pPr>
              <w:pStyle w:val="TableParagraph"/>
              <w:spacing w:before="3" w:line="196" w:lineRule="auto"/>
              <w:ind w:left="112" w:right="463"/>
              <w:jc w:val="center"/>
            </w:pPr>
            <w:r>
              <w:t>Comunicação por parte dos colaboradores à Administração, bem como</w:t>
            </w:r>
            <w:r>
              <w:rPr>
                <w:spacing w:val="-1"/>
              </w:rPr>
              <w:t xml:space="preserve"> </w:t>
            </w:r>
            <w:r>
              <w:t>ao responsável pela</w:t>
            </w:r>
            <w:r>
              <w:rPr>
                <w:spacing w:val="-4"/>
              </w:rPr>
              <w:t xml:space="preserve"> </w:t>
            </w:r>
            <w:r>
              <w:t>unidade, de qualquer anormalidade verificada, inclusive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9"/>
              </w:rPr>
              <w:t xml:space="preserve"> </w:t>
            </w:r>
            <w:r>
              <w:t>ordem</w:t>
            </w:r>
            <w:r>
              <w:rPr>
                <w:spacing w:val="-8"/>
              </w:rPr>
              <w:t xml:space="preserve"> </w:t>
            </w:r>
            <w:r>
              <w:t>funcional,</w:t>
            </w:r>
            <w:r>
              <w:rPr>
                <w:spacing w:val="-7"/>
              </w:rPr>
              <w:t xml:space="preserve"> </w:t>
            </w:r>
            <w:r>
              <w:t>para</w:t>
            </w:r>
            <w:r>
              <w:rPr>
                <w:spacing w:val="-7"/>
              </w:rPr>
              <w:t xml:space="preserve"> </w:t>
            </w:r>
            <w:r>
              <w:t xml:space="preserve">que sejam adotadas as regularizações </w:t>
            </w:r>
            <w:r>
              <w:rPr>
                <w:spacing w:val="-2"/>
              </w:rPr>
              <w:t>necessárias;</w:t>
            </w:r>
          </w:p>
        </w:tc>
        <w:tc>
          <w:tcPr>
            <w:tcW w:w="1701" w:type="dxa"/>
          </w:tcPr>
          <w:p w:rsidR="00C55A35" w:rsidRDefault="000E3834">
            <w:pPr>
              <w:pStyle w:val="TableParagraph"/>
              <w:spacing w:line="250" w:lineRule="exact"/>
              <w:ind w:left="605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964"/>
        </w:trPr>
        <w:tc>
          <w:tcPr>
            <w:tcW w:w="1130" w:type="dxa"/>
          </w:tcPr>
          <w:p w:rsidR="00C55A35" w:rsidRDefault="000E3834">
            <w:pPr>
              <w:pStyle w:val="TableParagraph"/>
              <w:spacing w:line="234" w:lineRule="exact"/>
              <w:ind w:left="270"/>
              <w:rPr>
                <w:b/>
              </w:rPr>
            </w:pPr>
            <w:r>
              <w:rPr>
                <w:b/>
                <w:spacing w:val="-5"/>
              </w:rPr>
              <w:t>20</w:t>
            </w:r>
          </w:p>
        </w:tc>
        <w:tc>
          <w:tcPr>
            <w:tcW w:w="4109" w:type="dxa"/>
          </w:tcPr>
          <w:p w:rsidR="00C55A35" w:rsidRDefault="000E3834">
            <w:pPr>
              <w:pStyle w:val="TableParagraph"/>
              <w:spacing w:before="3" w:line="196" w:lineRule="auto"/>
              <w:ind w:left="112" w:right="463"/>
              <w:jc w:val="center"/>
            </w:pPr>
            <w:r>
              <w:t>Cumprimento</w:t>
            </w:r>
            <w:r>
              <w:rPr>
                <w:spacing w:val="-13"/>
              </w:rPr>
              <w:t xml:space="preserve"> </w:t>
            </w:r>
            <w:r>
              <w:t>das</w:t>
            </w:r>
            <w:r>
              <w:rPr>
                <w:spacing w:val="-12"/>
              </w:rPr>
              <w:t xml:space="preserve"> </w:t>
            </w:r>
            <w:r>
              <w:t>demais</w:t>
            </w:r>
            <w:r>
              <w:rPr>
                <w:spacing w:val="-13"/>
              </w:rPr>
              <w:t xml:space="preserve"> </w:t>
            </w:r>
            <w:r>
              <w:t>obrigações deste Termo de Referência não previstos nesta tabela;</w:t>
            </w:r>
          </w:p>
        </w:tc>
        <w:tc>
          <w:tcPr>
            <w:tcW w:w="1701" w:type="dxa"/>
          </w:tcPr>
          <w:p w:rsidR="00C55A35" w:rsidRDefault="000E3834">
            <w:pPr>
              <w:pStyle w:val="TableParagraph"/>
              <w:spacing w:line="250" w:lineRule="exact"/>
              <w:ind w:left="605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964"/>
        </w:trPr>
        <w:tc>
          <w:tcPr>
            <w:tcW w:w="1130" w:type="dxa"/>
          </w:tcPr>
          <w:p w:rsidR="00C55A35" w:rsidRDefault="000E3834">
            <w:pPr>
              <w:pStyle w:val="TableParagraph"/>
              <w:spacing w:line="234" w:lineRule="exact"/>
              <w:ind w:left="270"/>
              <w:rPr>
                <w:b/>
              </w:rPr>
            </w:pPr>
            <w:r>
              <w:rPr>
                <w:b/>
                <w:spacing w:val="-5"/>
              </w:rPr>
              <w:t>21</w:t>
            </w:r>
          </w:p>
        </w:tc>
        <w:tc>
          <w:tcPr>
            <w:tcW w:w="4109" w:type="dxa"/>
          </w:tcPr>
          <w:p w:rsidR="00C55A35" w:rsidRDefault="000E3834">
            <w:pPr>
              <w:pStyle w:val="TableParagraph"/>
              <w:spacing w:before="3" w:line="196" w:lineRule="auto"/>
              <w:ind w:left="247" w:right="597" w:hanging="1"/>
              <w:jc w:val="center"/>
            </w:pPr>
            <w:r>
              <w:t>Não permitir situação passível de causar</w:t>
            </w:r>
            <w:r>
              <w:rPr>
                <w:spacing w:val="-7"/>
              </w:rPr>
              <w:t xml:space="preserve"> </w:t>
            </w:r>
            <w:r>
              <w:t>dano</w:t>
            </w:r>
            <w:r>
              <w:rPr>
                <w:spacing w:val="-6"/>
              </w:rPr>
              <w:t xml:space="preserve"> </w:t>
            </w:r>
            <w:r>
              <w:t>físico,</w:t>
            </w:r>
            <w:r>
              <w:rPr>
                <w:spacing w:val="-7"/>
              </w:rPr>
              <w:t xml:space="preserve"> </w:t>
            </w:r>
            <w:r>
              <w:t>lesão</w:t>
            </w:r>
            <w:r>
              <w:rPr>
                <w:spacing w:val="-8"/>
              </w:rPr>
              <w:t xml:space="preserve"> </w:t>
            </w:r>
            <w:r>
              <w:t>corporal</w:t>
            </w:r>
            <w:r>
              <w:rPr>
                <w:spacing w:val="-10"/>
              </w:rPr>
              <w:t xml:space="preserve"> </w:t>
            </w:r>
            <w:r>
              <w:t>ou consequências letais;</w:t>
            </w:r>
          </w:p>
        </w:tc>
        <w:tc>
          <w:tcPr>
            <w:tcW w:w="1701" w:type="dxa"/>
          </w:tcPr>
          <w:p w:rsidR="00C55A35" w:rsidRDefault="000E3834">
            <w:pPr>
              <w:pStyle w:val="TableParagraph"/>
              <w:spacing w:line="251" w:lineRule="exact"/>
              <w:ind w:left="605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964"/>
        </w:trPr>
        <w:tc>
          <w:tcPr>
            <w:tcW w:w="1130" w:type="dxa"/>
          </w:tcPr>
          <w:p w:rsidR="00C55A35" w:rsidRDefault="000E3834">
            <w:pPr>
              <w:pStyle w:val="TableParagraph"/>
              <w:spacing w:line="234" w:lineRule="exact"/>
              <w:ind w:left="270"/>
              <w:rPr>
                <w:b/>
              </w:rPr>
            </w:pPr>
            <w:r>
              <w:rPr>
                <w:b/>
                <w:spacing w:val="-5"/>
              </w:rPr>
              <w:t>22</w:t>
            </w:r>
          </w:p>
        </w:tc>
        <w:tc>
          <w:tcPr>
            <w:tcW w:w="4109" w:type="dxa"/>
          </w:tcPr>
          <w:p w:rsidR="00C55A35" w:rsidRDefault="000E3834">
            <w:pPr>
              <w:pStyle w:val="TableParagraph"/>
              <w:spacing w:before="3" w:line="196" w:lineRule="auto"/>
              <w:ind w:left="187" w:right="538" w:hanging="2"/>
              <w:jc w:val="center"/>
            </w:pPr>
            <w:r>
              <w:t>Não manter funcionário sem qualificação</w:t>
            </w:r>
            <w:r>
              <w:rPr>
                <w:spacing w:val="-8"/>
              </w:rPr>
              <w:t xml:space="preserve"> </w:t>
            </w:r>
            <w:r>
              <w:t>para</w:t>
            </w:r>
            <w:r>
              <w:rPr>
                <w:spacing w:val="-11"/>
              </w:rPr>
              <w:t xml:space="preserve"> </w:t>
            </w:r>
            <w:r>
              <w:t>executar</w:t>
            </w:r>
            <w:r>
              <w:rPr>
                <w:spacing w:val="-9"/>
              </w:rPr>
              <w:t xml:space="preserve"> </w:t>
            </w:r>
            <w:r>
              <w:t>os</w:t>
            </w:r>
            <w:r>
              <w:rPr>
                <w:spacing w:val="-8"/>
              </w:rPr>
              <w:t xml:space="preserve"> </w:t>
            </w:r>
            <w:r>
              <w:t xml:space="preserve">serviços </w:t>
            </w:r>
            <w:r>
              <w:rPr>
                <w:spacing w:val="-2"/>
              </w:rPr>
              <w:t>contratados;</w:t>
            </w:r>
          </w:p>
        </w:tc>
        <w:tc>
          <w:tcPr>
            <w:tcW w:w="1701" w:type="dxa"/>
          </w:tcPr>
          <w:p w:rsidR="00C55A35" w:rsidRDefault="000E3834">
            <w:pPr>
              <w:pStyle w:val="TableParagraph"/>
              <w:spacing w:line="250" w:lineRule="exact"/>
              <w:ind w:left="605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743"/>
        </w:trPr>
        <w:tc>
          <w:tcPr>
            <w:tcW w:w="1130" w:type="dxa"/>
          </w:tcPr>
          <w:p w:rsidR="00C55A35" w:rsidRDefault="000E3834">
            <w:pPr>
              <w:pStyle w:val="TableParagraph"/>
              <w:spacing w:line="234" w:lineRule="exact"/>
              <w:ind w:left="270"/>
              <w:rPr>
                <w:b/>
              </w:rPr>
            </w:pPr>
            <w:r>
              <w:rPr>
                <w:b/>
                <w:spacing w:val="-5"/>
              </w:rPr>
              <w:t>23</w:t>
            </w:r>
          </w:p>
        </w:tc>
        <w:tc>
          <w:tcPr>
            <w:tcW w:w="4109" w:type="dxa"/>
          </w:tcPr>
          <w:p w:rsidR="00C55A35" w:rsidRDefault="000E3834">
            <w:pPr>
              <w:pStyle w:val="TableParagraph"/>
              <w:spacing w:before="3" w:line="196" w:lineRule="auto"/>
              <w:ind w:left="1039" w:hanging="898"/>
            </w:pPr>
            <w:r>
              <w:t>Não</w:t>
            </w:r>
            <w:r>
              <w:rPr>
                <w:spacing w:val="-5"/>
              </w:rPr>
              <w:t xml:space="preserve"> </w:t>
            </w:r>
            <w:r>
              <w:t>se</w:t>
            </w:r>
            <w:r>
              <w:rPr>
                <w:spacing w:val="-8"/>
              </w:rPr>
              <w:t xml:space="preserve"> </w:t>
            </w:r>
            <w:r>
              <w:t>recusar</w:t>
            </w:r>
            <w:r>
              <w:rPr>
                <w:spacing w:val="-9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executar</w:t>
            </w:r>
            <w:r>
              <w:rPr>
                <w:spacing w:val="-6"/>
              </w:rPr>
              <w:t xml:space="preserve"> </w:t>
            </w:r>
            <w:r>
              <w:t>serviço,</w:t>
            </w:r>
            <w:r>
              <w:rPr>
                <w:spacing w:val="-6"/>
              </w:rPr>
              <w:t xml:space="preserve"> </w:t>
            </w:r>
            <w:r>
              <w:t>sem motivo justificado;</w:t>
            </w:r>
          </w:p>
        </w:tc>
        <w:tc>
          <w:tcPr>
            <w:tcW w:w="1701" w:type="dxa"/>
          </w:tcPr>
          <w:p w:rsidR="00C55A35" w:rsidRDefault="000E3834">
            <w:pPr>
              <w:pStyle w:val="TableParagraph"/>
              <w:spacing w:line="250" w:lineRule="exact"/>
              <w:ind w:left="605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1180"/>
        </w:trPr>
        <w:tc>
          <w:tcPr>
            <w:tcW w:w="1130" w:type="dxa"/>
            <w:tcBorders>
              <w:bottom w:val="single" w:sz="6" w:space="0" w:color="000000"/>
            </w:tcBorders>
          </w:tcPr>
          <w:p w:rsidR="00C55A35" w:rsidRDefault="000E3834">
            <w:pPr>
              <w:pStyle w:val="TableParagraph"/>
              <w:spacing w:line="234" w:lineRule="exact"/>
              <w:ind w:left="270"/>
              <w:rPr>
                <w:b/>
              </w:rPr>
            </w:pPr>
            <w:r>
              <w:rPr>
                <w:b/>
                <w:spacing w:val="-5"/>
              </w:rPr>
              <w:t>24</w:t>
            </w:r>
          </w:p>
        </w:tc>
        <w:tc>
          <w:tcPr>
            <w:tcW w:w="4109" w:type="dxa"/>
            <w:tcBorders>
              <w:bottom w:val="single" w:sz="6" w:space="0" w:color="000000"/>
            </w:tcBorders>
          </w:tcPr>
          <w:p w:rsidR="00C55A35" w:rsidRDefault="000E3834">
            <w:pPr>
              <w:pStyle w:val="TableParagraph"/>
              <w:spacing w:before="3" w:line="196" w:lineRule="auto"/>
              <w:ind w:left="108" w:right="457" w:hanging="3"/>
              <w:jc w:val="center"/>
            </w:pPr>
            <w:r>
              <w:t>Não retirar da CONTRATANTE, quaisquer equipamentos ou materiais de consumo previstos em Contrato, sem</w:t>
            </w:r>
            <w:r>
              <w:rPr>
                <w:spacing w:val="-9"/>
              </w:rPr>
              <w:t xml:space="preserve"> </w:t>
            </w:r>
            <w:r>
              <w:t>autorização</w:t>
            </w:r>
            <w:r>
              <w:rPr>
                <w:spacing w:val="-9"/>
              </w:rPr>
              <w:t xml:space="preserve"> </w:t>
            </w:r>
            <w:r>
              <w:t>prévia</w:t>
            </w:r>
            <w:r>
              <w:rPr>
                <w:spacing w:val="-11"/>
              </w:rPr>
              <w:t xml:space="preserve"> </w:t>
            </w:r>
            <w:r>
              <w:t>do</w:t>
            </w:r>
            <w:r>
              <w:rPr>
                <w:spacing w:val="-12"/>
              </w:rPr>
              <w:t xml:space="preserve"> </w:t>
            </w:r>
            <w:r>
              <w:t>responsável;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C55A35" w:rsidRDefault="000E3834">
            <w:pPr>
              <w:pStyle w:val="TableParagraph"/>
              <w:spacing w:line="250" w:lineRule="exact"/>
              <w:ind w:left="605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962"/>
        </w:trPr>
        <w:tc>
          <w:tcPr>
            <w:tcW w:w="1130" w:type="dxa"/>
            <w:tcBorders>
              <w:top w:val="single" w:sz="6" w:space="0" w:color="000000"/>
            </w:tcBorders>
          </w:tcPr>
          <w:p w:rsidR="00C55A35" w:rsidRDefault="000E3834">
            <w:pPr>
              <w:pStyle w:val="TableParagraph"/>
              <w:spacing w:line="234" w:lineRule="exact"/>
              <w:ind w:left="270"/>
              <w:rPr>
                <w:b/>
              </w:rPr>
            </w:pPr>
            <w:r>
              <w:rPr>
                <w:b/>
                <w:spacing w:val="-5"/>
              </w:rPr>
              <w:t>25</w:t>
            </w:r>
          </w:p>
        </w:tc>
        <w:tc>
          <w:tcPr>
            <w:tcW w:w="4109" w:type="dxa"/>
            <w:tcBorders>
              <w:top w:val="single" w:sz="6" w:space="0" w:color="000000"/>
            </w:tcBorders>
          </w:tcPr>
          <w:p w:rsidR="00C55A35" w:rsidRDefault="000E3834">
            <w:pPr>
              <w:pStyle w:val="TableParagraph"/>
              <w:spacing w:before="3" w:line="196" w:lineRule="auto"/>
              <w:ind w:left="168" w:right="523"/>
              <w:jc w:val="center"/>
            </w:pPr>
            <w:r>
              <w:t>Entregar</w:t>
            </w:r>
            <w:r>
              <w:rPr>
                <w:spacing w:val="-10"/>
              </w:rPr>
              <w:t xml:space="preserve"> </w:t>
            </w:r>
            <w:r>
              <w:t>com</w:t>
            </w:r>
            <w:r>
              <w:rPr>
                <w:spacing w:val="-9"/>
              </w:rPr>
              <w:t xml:space="preserve"> </w:t>
            </w:r>
            <w:r>
              <w:t>presteza</w:t>
            </w:r>
            <w:r>
              <w:rPr>
                <w:spacing w:val="-12"/>
              </w:rPr>
              <w:t xml:space="preserve"> 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t>integralidade a documentação exigida no contrato ou solicitada pela fiscalização;</w:t>
            </w:r>
          </w:p>
        </w:tc>
        <w:tc>
          <w:tcPr>
            <w:tcW w:w="1701" w:type="dxa"/>
            <w:tcBorders>
              <w:top w:val="single" w:sz="6" w:space="0" w:color="000000"/>
            </w:tcBorders>
          </w:tcPr>
          <w:p w:rsidR="00C55A35" w:rsidRDefault="000E3834">
            <w:pPr>
              <w:pStyle w:val="TableParagraph"/>
              <w:spacing w:line="250" w:lineRule="exact"/>
              <w:ind w:left="605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5" w:type="dxa"/>
            <w:tcBorders>
              <w:top w:val="single" w:sz="6" w:space="0" w:color="000000"/>
            </w:tcBorders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  <w:tr w:rsidR="00C55A35">
        <w:trPr>
          <w:trHeight w:val="1405"/>
        </w:trPr>
        <w:tc>
          <w:tcPr>
            <w:tcW w:w="1130" w:type="dxa"/>
          </w:tcPr>
          <w:p w:rsidR="00C55A35" w:rsidRDefault="000E3834">
            <w:pPr>
              <w:pStyle w:val="TableParagraph"/>
              <w:spacing w:line="234" w:lineRule="exact"/>
              <w:ind w:left="270"/>
              <w:rPr>
                <w:b/>
              </w:rPr>
            </w:pPr>
            <w:r>
              <w:rPr>
                <w:b/>
                <w:spacing w:val="-5"/>
              </w:rPr>
              <w:t>26</w:t>
            </w:r>
          </w:p>
        </w:tc>
        <w:tc>
          <w:tcPr>
            <w:tcW w:w="4109" w:type="dxa"/>
          </w:tcPr>
          <w:p w:rsidR="00C55A35" w:rsidRDefault="000E3834">
            <w:pPr>
              <w:pStyle w:val="TableParagraph"/>
              <w:spacing w:before="3" w:line="196" w:lineRule="auto"/>
              <w:ind w:left="115" w:right="463" w:hanging="3"/>
              <w:jc w:val="center"/>
            </w:pPr>
            <w:r>
              <w:t>Informar com presteza e integralidade os esclarecimentos formais solicitados para sanar as inconsistências ou dúvidas</w:t>
            </w:r>
            <w:r>
              <w:rPr>
                <w:spacing w:val="-7"/>
              </w:rPr>
              <w:t xml:space="preserve"> </w:t>
            </w:r>
            <w:r>
              <w:t>suscitadas</w:t>
            </w:r>
            <w:r>
              <w:rPr>
                <w:spacing w:val="-9"/>
              </w:rPr>
              <w:t xml:space="preserve"> </w:t>
            </w:r>
            <w:r>
              <w:t>durante</w:t>
            </w:r>
            <w:r>
              <w:rPr>
                <w:spacing w:val="-8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análise</w:t>
            </w:r>
            <w:r>
              <w:rPr>
                <w:spacing w:val="-6"/>
              </w:rPr>
              <w:t xml:space="preserve"> </w:t>
            </w:r>
            <w:r>
              <w:t>da documentação pela fiscalização;</w:t>
            </w:r>
          </w:p>
        </w:tc>
        <w:tc>
          <w:tcPr>
            <w:tcW w:w="1701" w:type="dxa"/>
          </w:tcPr>
          <w:p w:rsidR="00C55A35" w:rsidRDefault="000E3834">
            <w:pPr>
              <w:pStyle w:val="TableParagraph"/>
              <w:spacing w:line="250" w:lineRule="exact"/>
              <w:ind w:left="605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5" w:type="dxa"/>
          </w:tcPr>
          <w:p w:rsidR="00C55A35" w:rsidRDefault="00C55A35">
            <w:pPr>
              <w:pStyle w:val="TableParagraph"/>
              <w:rPr>
                <w:rFonts w:ascii="Times New Roman"/>
              </w:rPr>
            </w:pPr>
          </w:p>
        </w:tc>
      </w:tr>
    </w:tbl>
    <w:p w:rsidR="000E3834" w:rsidRDefault="000E3834"/>
    <w:sectPr w:rsidR="000E3834">
      <w:type w:val="continuous"/>
      <w:pgSz w:w="11910" w:h="16840"/>
      <w:pgMar w:top="68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BA7FE3"/>
    <w:multiLevelType w:val="hybridMultilevel"/>
    <w:tmpl w:val="E308314E"/>
    <w:lvl w:ilvl="0" w:tplc="D884C844">
      <w:start w:val="1"/>
      <w:numFmt w:val="upperLetter"/>
      <w:lvlText w:val="(%1)"/>
      <w:lvlJc w:val="left"/>
      <w:pPr>
        <w:ind w:left="107" w:hanging="332"/>
        <w:jc w:val="left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pt-PT" w:eastAsia="en-US" w:bidi="ar-SA"/>
      </w:rPr>
    </w:lvl>
    <w:lvl w:ilvl="1" w:tplc="906C0F64">
      <w:numFmt w:val="bullet"/>
      <w:lvlText w:val="•"/>
      <w:lvlJc w:val="left"/>
      <w:pPr>
        <w:ind w:left="1134" w:hanging="332"/>
      </w:pPr>
      <w:rPr>
        <w:rFonts w:hint="default"/>
        <w:lang w:val="pt-PT" w:eastAsia="en-US" w:bidi="ar-SA"/>
      </w:rPr>
    </w:lvl>
    <w:lvl w:ilvl="2" w:tplc="D35AD8E4">
      <w:numFmt w:val="bullet"/>
      <w:lvlText w:val="•"/>
      <w:lvlJc w:val="left"/>
      <w:pPr>
        <w:ind w:left="2169" w:hanging="332"/>
      </w:pPr>
      <w:rPr>
        <w:rFonts w:hint="default"/>
        <w:lang w:val="pt-PT" w:eastAsia="en-US" w:bidi="ar-SA"/>
      </w:rPr>
    </w:lvl>
    <w:lvl w:ilvl="3" w:tplc="2D929D8E">
      <w:numFmt w:val="bullet"/>
      <w:lvlText w:val="•"/>
      <w:lvlJc w:val="left"/>
      <w:pPr>
        <w:ind w:left="3204" w:hanging="332"/>
      </w:pPr>
      <w:rPr>
        <w:rFonts w:hint="default"/>
        <w:lang w:val="pt-PT" w:eastAsia="en-US" w:bidi="ar-SA"/>
      </w:rPr>
    </w:lvl>
    <w:lvl w:ilvl="4" w:tplc="B92EB0F2">
      <w:numFmt w:val="bullet"/>
      <w:lvlText w:val="•"/>
      <w:lvlJc w:val="left"/>
      <w:pPr>
        <w:ind w:left="4239" w:hanging="332"/>
      </w:pPr>
      <w:rPr>
        <w:rFonts w:hint="default"/>
        <w:lang w:val="pt-PT" w:eastAsia="en-US" w:bidi="ar-SA"/>
      </w:rPr>
    </w:lvl>
    <w:lvl w:ilvl="5" w:tplc="B282C934">
      <w:numFmt w:val="bullet"/>
      <w:lvlText w:val="•"/>
      <w:lvlJc w:val="left"/>
      <w:pPr>
        <w:ind w:left="5274" w:hanging="332"/>
      </w:pPr>
      <w:rPr>
        <w:rFonts w:hint="default"/>
        <w:lang w:val="pt-PT" w:eastAsia="en-US" w:bidi="ar-SA"/>
      </w:rPr>
    </w:lvl>
    <w:lvl w:ilvl="6" w:tplc="5322C094">
      <w:numFmt w:val="bullet"/>
      <w:lvlText w:val="•"/>
      <w:lvlJc w:val="left"/>
      <w:pPr>
        <w:ind w:left="6309" w:hanging="332"/>
      </w:pPr>
      <w:rPr>
        <w:rFonts w:hint="default"/>
        <w:lang w:val="pt-PT" w:eastAsia="en-US" w:bidi="ar-SA"/>
      </w:rPr>
    </w:lvl>
    <w:lvl w:ilvl="7" w:tplc="9C502A86">
      <w:numFmt w:val="bullet"/>
      <w:lvlText w:val="•"/>
      <w:lvlJc w:val="left"/>
      <w:pPr>
        <w:ind w:left="7344" w:hanging="332"/>
      </w:pPr>
      <w:rPr>
        <w:rFonts w:hint="default"/>
        <w:lang w:val="pt-PT" w:eastAsia="en-US" w:bidi="ar-SA"/>
      </w:rPr>
    </w:lvl>
    <w:lvl w:ilvl="8" w:tplc="E2E898AE">
      <w:numFmt w:val="bullet"/>
      <w:lvlText w:val="•"/>
      <w:lvlJc w:val="left"/>
      <w:pPr>
        <w:ind w:left="8379" w:hanging="332"/>
      </w:pPr>
      <w:rPr>
        <w:rFonts w:hint="default"/>
        <w:lang w:val="pt-PT" w:eastAsia="en-US" w:bidi="ar-SA"/>
      </w:rPr>
    </w:lvl>
  </w:abstractNum>
  <w:abstractNum w:abstractNumId="1" w15:restartNumberingAfterBreak="0">
    <w:nsid w:val="7E624860"/>
    <w:multiLevelType w:val="hybridMultilevel"/>
    <w:tmpl w:val="B5B21976"/>
    <w:lvl w:ilvl="0" w:tplc="2E303F94">
      <w:start w:val="1"/>
      <w:numFmt w:val="lowerLetter"/>
      <w:lvlText w:val="%1)"/>
      <w:lvlJc w:val="left"/>
      <w:pPr>
        <w:ind w:left="363" w:hanging="24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1" w:tplc="70A04A9E">
      <w:numFmt w:val="bullet"/>
      <w:lvlText w:val="•"/>
      <w:lvlJc w:val="left"/>
      <w:pPr>
        <w:ind w:left="949" w:hanging="246"/>
      </w:pPr>
      <w:rPr>
        <w:rFonts w:hint="default"/>
        <w:lang w:val="pt-PT" w:eastAsia="en-US" w:bidi="ar-SA"/>
      </w:rPr>
    </w:lvl>
    <w:lvl w:ilvl="2" w:tplc="00ECAA9C">
      <w:numFmt w:val="bullet"/>
      <w:lvlText w:val="•"/>
      <w:lvlJc w:val="left"/>
      <w:pPr>
        <w:ind w:left="1538" w:hanging="246"/>
      </w:pPr>
      <w:rPr>
        <w:rFonts w:hint="default"/>
        <w:lang w:val="pt-PT" w:eastAsia="en-US" w:bidi="ar-SA"/>
      </w:rPr>
    </w:lvl>
    <w:lvl w:ilvl="3" w:tplc="A020769A">
      <w:numFmt w:val="bullet"/>
      <w:lvlText w:val="•"/>
      <w:lvlJc w:val="left"/>
      <w:pPr>
        <w:ind w:left="2127" w:hanging="246"/>
      </w:pPr>
      <w:rPr>
        <w:rFonts w:hint="default"/>
        <w:lang w:val="pt-PT" w:eastAsia="en-US" w:bidi="ar-SA"/>
      </w:rPr>
    </w:lvl>
    <w:lvl w:ilvl="4" w:tplc="6048374E">
      <w:numFmt w:val="bullet"/>
      <w:lvlText w:val="•"/>
      <w:lvlJc w:val="left"/>
      <w:pPr>
        <w:ind w:left="2716" w:hanging="246"/>
      </w:pPr>
      <w:rPr>
        <w:rFonts w:hint="default"/>
        <w:lang w:val="pt-PT" w:eastAsia="en-US" w:bidi="ar-SA"/>
      </w:rPr>
    </w:lvl>
    <w:lvl w:ilvl="5" w:tplc="0CD0D84C">
      <w:numFmt w:val="bullet"/>
      <w:lvlText w:val="•"/>
      <w:lvlJc w:val="left"/>
      <w:pPr>
        <w:ind w:left="3305" w:hanging="246"/>
      </w:pPr>
      <w:rPr>
        <w:rFonts w:hint="default"/>
        <w:lang w:val="pt-PT" w:eastAsia="en-US" w:bidi="ar-SA"/>
      </w:rPr>
    </w:lvl>
    <w:lvl w:ilvl="6" w:tplc="91422CC4">
      <w:numFmt w:val="bullet"/>
      <w:lvlText w:val="•"/>
      <w:lvlJc w:val="left"/>
      <w:pPr>
        <w:ind w:left="3894" w:hanging="246"/>
      </w:pPr>
      <w:rPr>
        <w:rFonts w:hint="default"/>
        <w:lang w:val="pt-PT" w:eastAsia="en-US" w:bidi="ar-SA"/>
      </w:rPr>
    </w:lvl>
    <w:lvl w:ilvl="7" w:tplc="D29C5AA6">
      <w:numFmt w:val="bullet"/>
      <w:lvlText w:val="•"/>
      <w:lvlJc w:val="left"/>
      <w:pPr>
        <w:ind w:left="4483" w:hanging="246"/>
      </w:pPr>
      <w:rPr>
        <w:rFonts w:hint="default"/>
        <w:lang w:val="pt-PT" w:eastAsia="en-US" w:bidi="ar-SA"/>
      </w:rPr>
    </w:lvl>
    <w:lvl w:ilvl="8" w:tplc="0D8E4C32">
      <w:numFmt w:val="bullet"/>
      <w:lvlText w:val="•"/>
      <w:lvlJc w:val="left"/>
      <w:pPr>
        <w:ind w:left="5072" w:hanging="246"/>
      </w:pPr>
      <w:rPr>
        <w:rFonts w:hint="default"/>
        <w:lang w:val="pt-P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A35"/>
    <w:rsid w:val="000B7DE3"/>
    <w:rsid w:val="000E3834"/>
    <w:rsid w:val="001B5D36"/>
    <w:rsid w:val="002015C0"/>
    <w:rsid w:val="004064D7"/>
    <w:rsid w:val="008E688C"/>
    <w:rsid w:val="0094020E"/>
    <w:rsid w:val="00C55A35"/>
    <w:rsid w:val="00E5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A12F64-0A72-40A4-86EA-400A0FE72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991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Rodrigues Mello</dc:creator>
  <cp:lastModifiedBy>Pamela Rodrigues Mello</cp:lastModifiedBy>
  <cp:revision>5</cp:revision>
  <cp:lastPrinted>2022-11-08T18:10:00Z</cp:lastPrinted>
  <dcterms:created xsi:type="dcterms:W3CDTF">2023-01-31T19:34:00Z</dcterms:created>
  <dcterms:modified xsi:type="dcterms:W3CDTF">2023-05-19T18:36:00Z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2022-07-16T00:00:00Z</vt:filetime>
  </property>
  <property fmtid="{D5CDD505-2E9C-101B-9397-08002B2CF9AE}" pid="5" name="Producer">
    <vt:lpwstr>Microsoft® Word 2013</vt:lpwstr>
  </property>
</Properties>
</file>